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61563" w:rsidRPr="00AB5A89" w:rsidRDefault="00207439" w:rsidP="00207439">
      <w:pPr>
        <w:jc w:val="center"/>
        <w:rPr>
          <w:rFonts w:ascii="Palatino Linotype" w:hAnsi="Palatino Linotype"/>
          <w:b/>
        </w:rPr>
      </w:pPr>
      <w:r w:rsidRPr="00AB5A89">
        <w:rPr>
          <w:rFonts w:ascii="Palatino Linotype" w:hAnsi="Palatino Linotype"/>
          <w:b/>
        </w:rPr>
        <w:t>B8</w:t>
      </w:r>
      <w:r w:rsidR="00AB5A89">
        <w:rPr>
          <w:rFonts w:ascii="Palatino Linotype" w:hAnsi="Palatino Linotype"/>
          <w:b/>
        </w:rPr>
        <w:t xml:space="preserve"> </w:t>
      </w:r>
      <w:r w:rsidRPr="00AB5A89">
        <w:rPr>
          <w:rFonts w:ascii="Palatino Linotype" w:hAnsi="Palatino Linotype"/>
          <w:b/>
        </w:rPr>
        <w:t>- REPRODUCTION</w:t>
      </w:r>
    </w:p>
    <w:p w:rsidR="009F1932" w:rsidRPr="00AB5A89" w:rsidRDefault="009F1932" w:rsidP="009F1932">
      <w:pPr>
        <w:jc w:val="center"/>
        <w:rPr>
          <w:rFonts w:ascii="Palatino Linotype" w:hAnsi="Palatino Linotype"/>
          <w:b/>
          <w:u w:val="single"/>
        </w:rPr>
      </w:pPr>
      <w:r w:rsidRPr="00AB5A89">
        <w:rPr>
          <w:rFonts w:ascii="Palatino Linotype" w:hAnsi="Palatino Linotype"/>
          <w:b/>
          <w:u w:val="single"/>
        </w:rPr>
        <w:t>8.3</w:t>
      </w:r>
      <w:r w:rsidR="00AB5A89">
        <w:rPr>
          <w:rFonts w:ascii="Palatino Linotype" w:hAnsi="Palatino Linotype"/>
          <w:b/>
          <w:u w:val="single"/>
        </w:rPr>
        <w:t xml:space="preserve"> </w:t>
      </w:r>
      <w:r w:rsidRPr="00AB5A89">
        <w:rPr>
          <w:rFonts w:ascii="Palatino Linotype" w:hAnsi="Palatino Linotype"/>
          <w:b/>
          <w:u w:val="single"/>
        </w:rPr>
        <w:t>- Sexual reproduction in humans</w:t>
      </w:r>
    </w:p>
    <w:p w:rsidR="00AB5A89" w:rsidRPr="00AB5A89" w:rsidRDefault="00AB5A89" w:rsidP="009F1932">
      <w:pPr>
        <w:jc w:val="center"/>
        <w:rPr>
          <w:rFonts w:ascii="Palatino Linotype" w:hAnsi="Palatino Linotype"/>
          <w:b/>
        </w:rPr>
      </w:pPr>
    </w:p>
    <w:p w:rsidR="009F1932" w:rsidRPr="00697201" w:rsidRDefault="009F1932" w:rsidP="009F1932">
      <w:pPr>
        <w:rPr>
          <w:rFonts w:ascii="Palatino Linotype" w:hAnsi="Palatino Linotype"/>
          <w:b/>
          <w:sz w:val="22"/>
          <w:szCs w:val="22"/>
        </w:rPr>
      </w:pPr>
      <w:r w:rsidRPr="00697201">
        <w:rPr>
          <w:rFonts w:ascii="Palatino Linotype" w:hAnsi="Palatino Linotype"/>
          <w:b/>
          <w:sz w:val="22"/>
          <w:szCs w:val="22"/>
        </w:rPr>
        <w:t xml:space="preserve">1. Identify on diagrams of the male reproductive system, the testes, scrotum, </w:t>
      </w:r>
      <w:r w:rsidR="003420AE" w:rsidRPr="00697201">
        <w:rPr>
          <w:rFonts w:ascii="Palatino Linotype" w:hAnsi="Palatino Linotype"/>
          <w:b/>
          <w:sz w:val="22"/>
          <w:szCs w:val="22"/>
        </w:rPr>
        <w:t>and sperm</w:t>
      </w:r>
      <w:r w:rsidRPr="00697201">
        <w:rPr>
          <w:rFonts w:ascii="Palatino Linotype" w:hAnsi="Palatino Linotype"/>
          <w:b/>
          <w:sz w:val="22"/>
          <w:szCs w:val="22"/>
        </w:rPr>
        <w:t xml:space="preserve"> ducts, prostate gland, urethra and penis, and state the functions of these parts.</w:t>
      </w:r>
    </w:p>
    <w:p w:rsidR="007B2F70" w:rsidRPr="00697201" w:rsidRDefault="007B2F70" w:rsidP="00AB5A89">
      <w:pPr>
        <w:jc w:val="center"/>
        <w:rPr>
          <w:rFonts w:ascii="Palatino Linotype" w:hAnsi="Palatino Linotype"/>
          <w:b/>
          <w:sz w:val="22"/>
          <w:szCs w:val="22"/>
        </w:rPr>
      </w:pPr>
      <w:r w:rsidRPr="00697201">
        <w:rPr>
          <w:rFonts w:ascii="Palatino Linotype" w:hAnsi="Palatino Linotype" w:cs="Helvetica"/>
          <w:noProof/>
          <w:sz w:val="22"/>
          <w:szCs w:val="22"/>
        </w:rPr>
        <w:drawing>
          <wp:inline distT="0" distB="0" distL="0" distR="0">
            <wp:extent cx="3362325" cy="2485975"/>
            <wp:effectExtent l="19050" t="0" r="9525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 l="2083" t="21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325" cy="248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jc w:val="center"/>
        <w:tblLook w:val="04A0"/>
      </w:tblPr>
      <w:tblGrid>
        <w:gridCol w:w="1908"/>
        <w:gridCol w:w="6612"/>
      </w:tblGrid>
      <w:tr w:rsidR="00A718BB" w:rsidRPr="00697201" w:rsidTr="00AB5A89">
        <w:trPr>
          <w:jc w:val="center"/>
        </w:trPr>
        <w:tc>
          <w:tcPr>
            <w:tcW w:w="1908" w:type="dxa"/>
          </w:tcPr>
          <w:p w:rsidR="00A718BB" w:rsidRPr="00697201" w:rsidRDefault="00126B63" w:rsidP="00AB5A89">
            <w:pPr>
              <w:jc w:val="center"/>
              <w:rPr>
                <w:rFonts w:ascii="Palatino Linotype" w:hAnsi="Palatino Linotype"/>
                <w:i/>
                <w:sz w:val="22"/>
                <w:szCs w:val="22"/>
              </w:rPr>
            </w:pPr>
            <w:r w:rsidRPr="00697201">
              <w:rPr>
                <w:rFonts w:ascii="Palatino Linotype" w:hAnsi="Palatino Linotype"/>
                <w:i/>
                <w:sz w:val="22"/>
                <w:szCs w:val="22"/>
              </w:rPr>
              <w:t>Part</w:t>
            </w:r>
          </w:p>
        </w:tc>
        <w:tc>
          <w:tcPr>
            <w:tcW w:w="6612" w:type="dxa"/>
          </w:tcPr>
          <w:p w:rsidR="00A718BB" w:rsidRPr="00697201" w:rsidRDefault="00126B63" w:rsidP="00AB5A89">
            <w:pPr>
              <w:jc w:val="center"/>
              <w:rPr>
                <w:rFonts w:ascii="Palatino Linotype" w:hAnsi="Palatino Linotype"/>
                <w:i/>
                <w:sz w:val="22"/>
                <w:szCs w:val="22"/>
              </w:rPr>
            </w:pPr>
            <w:r w:rsidRPr="00697201">
              <w:rPr>
                <w:rFonts w:ascii="Palatino Linotype" w:hAnsi="Palatino Linotype"/>
                <w:i/>
                <w:sz w:val="22"/>
                <w:szCs w:val="22"/>
              </w:rPr>
              <w:t>Function</w:t>
            </w:r>
          </w:p>
        </w:tc>
      </w:tr>
      <w:tr w:rsidR="00A718BB" w:rsidRPr="00697201" w:rsidTr="00AB5A89">
        <w:trPr>
          <w:jc w:val="center"/>
        </w:trPr>
        <w:tc>
          <w:tcPr>
            <w:tcW w:w="1908" w:type="dxa"/>
          </w:tcPr>
          <w:p w:rsidR="00A718BB" w:rsidRPr="00697201" w:rsidRDefault="00126B63" w:rsidP="009F1932">
            <w:pPr>
              <w:rPr>
                <w:rFonts w:ascii="Palatino Linotype" w:hAnsi="Palatino Linotype"/>
                <w:sz w:val="22"/>
                <w:szCs w:val="22"/>
              </w:rPr>
            </w:pPr>
            <w:r w:rsidRPr="00697201">
              <w:rPr>
                <w:rFonts w:ascii="Palatino Linotype" w:hAnsi="Palatino Linotype"/>
                <w:sz w:val="22"/>
                <w:szCs w:val="22"/>
              </w:rPr>
              <w:t>Epididymis</w:t>
            </w:r>
          </w:p>
        </w:tc>
        <w:tc>
          <w:tcPr>
            <w:tcW w:w="6612" w:type="dxa"/>
          </w:tcPr>
          <w:p w:rsidR="00A718BB" w:rsidRPr="00697201" w:rsidRDefault="00126B63" w:rsidP="009F1932">
            <w:pPr>
              <w:rPr>
                <w:rFonts w:ascii="Palatino Linotype" w:hAnsi="Palatino Linotype"/>
                <w:sz w:val="22"/>
                <w:szCs w:val="22"/>
              </w:rPr>
            </w:pPr>
            <w:r w:rsidRPr="00697201">
              <w:rPr>
                <w:rFonts w:ascii="Palatino Linotype" w:hAnsi="Palatino Linotype"/>
                <w:sz w:val="22"/>
                <w:szCs w:val="22"/>
              </w:rPr>
              <w:t>A mass of tubes in which sperm are stored</w:t>
            </w:r>
          </w:p>
        </w:tc>
      </w:tr>
      <w:tr w:rsidR="00A718BB" w:rsidRPr="00697201" w:rsidTr="00AB5A89">
        <w:trPr>
          <w:jc w:val="center"/>
        </w:trPr>
        <w:tc>
          <w:tcPr>
            <w:tcW w:w="1908" w:type="dxa"/>
          </w:tcPr>
          <w:p w:rsidR="00A718BB" w:rsidRPr="00697201" w:rsidRDefault="00126B63" w:rsidP="009F1932">
            <w:pPr>
              <w:rPr>
                <w:rFonts w:ascii="Palatino Linotype" w:hAnsi="Palatino Linotype"/>
                <w:sz w:val="22"/>
                <w:szCs w:val="22"/>
              </w:rPr>
            </w:pPr>
            <w:r w:rsidRPr="00697201">
              <w:rPr>
                <w:rFonts w:ascii="Palatino Linotype" w:hAnsi="Palatino Linotype"/>
                <w:sz w:val="22"/>
                <w:szCs w:val="22"/>
              </w:rPr>
              <w:t>Penis</w:t>
            </w:r>
          </w:p>
        </w:tc>
        <w:tc>
          <w:tcPr>
            <w:tcW w:w="6612" w:type="dxa"/>
          </w:tcPr>
          <w:p w:rsidR="00A718BB" w:rsidRPr="00697201" w:rsidRDefault="00126B63" w:rsidP="009F1932">
            <w:pPr>
              <w:rPr>
                <w:rFonts w:ascii="Palatino Linotype" w:hAnsi="Palatino Linotype"/>
                <w:sz w:val="22"/>
                <w:szCs w:val="22"/>
              </w:rPr>
            </w:pPr>
            <w:r w:rsidRPr="00697201">
              <w:rPr>
                <w:rFonts w:ascii="Palatino Linotype" w:hAnsi="Palatino Linotype"/>
                <w:sz w:val="22"/>
                <w:szCs w:val="22"/>
              </w:rPr>
              <w:t>Can become firm, to insert into the vagina of the female during sexual intercourse, to transfer sperm</w:t>
            </w:r>
          </w:p>
        </w:tc>
      </w:tr>
      <w:tr w:rsidR="00A718BB" w:rsidRPr="00697201" w:rsidTr="00AB5A89">
        <w:trPr>
          <w:jc w:val="center"/>
        </w:trPr>
        <w:tc>
          <w:tcPr>
            <w:tcW w:w="1908" w:type="dxa"/>
          </w:tcPr>
          <w:p w:rsidR="00A718BB" w:rsidRPr="00697201" w:rsidRDefault="00126B63" w:rsidP="009F1932">
            <w:pPr>
              <w:rPr>
                <w:rFonts w:ascii="Palatino Linotype" w:hAnsi="Palatino Linotype"/>
                <w:sz w:val="22"/>
                <w:szCs w:val="22"/>
              </w:rPr>
            </w:pPr>
            <w:r w:rsidRPr="00697201">
              <w:rPr>
                <w:rFonts w:ascii="Palatino Linotype" w:hAnsi="Palatino Linotype"/>
                <w:sz w:val="22"/>
                <w:szCs w:val="22"/>
              </w:rPr>
              <w:t>Prostate gland</w:t>
            </w:r>
          </w:p>
        </w:tc>
        <w:tc>
          <w:tcPr>
            <w:tcW w:w="6612" w:type="dxa"/>
          </w:tcPr>
          <w:p w:rsidR="00A718BB" w:rsidRPr="00697201" w:rsidRDefault="00126B63" w:rsidP="009F1932">
            <w:pPr>
              <w:rPr>
                <w:rFonts w:ascii="Palatino Linotype" w:hAnsi="Palatino Linotype"/>
                <w:sz w:val="22"/>
                <w:szCs w:val="22"/>
              </w:rPr>
            </w:pPr>
            <w:r w:rsidRPr="00697201">
              <w:rPr>
                <w:rFonts w:ascii="Palatino Linotype" w:hAnsi="Palatino Linotype"/>
                <w:sz w:val="22"/>
                <w:szCs w:val="22"/>
              </w:rPr>
              <w:t>Adds fluid and nutrients to sperm, to form semen</w:t>
            </w:r>
          </w:p>
        </w:tc>
      </w:tr>
      <w:tr w:rsidR="00A718BB" w:rsidRPr="00697201" w:rsidTr="00AB5A89">
        <w:trPr>
          <w:jc w:val="center"/>
        </w:trPr>
        <w:tc>
          <w:tcPr>
            <w:tcW w:w="1908" w:type="dxa"/>
          </w:tcPr>
          <w:p w:rsidR="00A718BB" w:rsidRPr="00697201" w:rsidRDefault="00126B63" w:rsidP="009F1932">
            <w:pPr>
              <w:rPr>
                <w:rFonts w:ascii="Palatino Linotype" w:hAnsi="Palatino Linotype"/>
                <w:sz w:val="22"/>
                <w:szCs w:val="22"/>
              </w:rPr>
            </w:pPr>
            <w:r w:rsidRPr="00697201">
              <w:rPr>
                <w:rFonts w:ascii="Palatino Linotype" w:hAnsi="Palatino Linotype"/>
                <w:sz w:val="22"/>
                <w:szCs w:val="22"/>
              </w:rPr>
              <w:t>Scrotum</w:t>
            </w:r>
          </w:p>
        </w:tc>
        <w:tc>
          <w:tcPr>
            <w:tcW w:w="6612" w:type="dxa"/>
          </w:tcPr>
          <w:p w:rsidR="00A718BB" w:rsidRPr="00697201" w:rsidRDefault="00126B63" w:rsidP="009F1932">
            <w:pPr>
              <w:rPr>
                <w:rFonts w:ascii="Palatino Linotype" w:hAnsi="Palatino Linotype"/>
                <w:sz w:val="22"/>
                <w:szCs w:val="22"/>
              </w:rPr>
            </w:pPr>
            <w:r w:rsidRPr="00697201">
              <w:rPr>
                <w:rFonts w:ascii="Palatino Linotype" w:hAnsi="Palatino Linotype"/>
                <w:sz w:val="22"/>
                <w:szCs w:val="22"/>
              </w:rPr>
              <w:t>A sac that holds the testes outside the body, keeping them cooler than body temperature</w:t>
            </w:r>
          </w:p>
        </w:tc>
      </w:tr>
      <w:tr w:rsidR="00A718BB" w:rsidRPr="00697201" w:rsidTr="00AB5A89">
        <w:trPr>
          <w:jc w:val="center"/>
        </w:trPr>
        <w:tc>
          <w:tcPr>
            <w:tcW w:w="1908" w:type="dxa"/>
          </w:tcPr>
          <w:p w:rsidR="00A718BB" w:rsidRPr="00697201" w:rsidRDefault="00126B63" w:rsidP="009F1932">
            <w:pPr>
              <w:rPr>
                <w:rFonts w:ascii="Palatino Linotype" w:hAnsi="Palatino Linotype"/>
                <w:sz w:val="22"/>
                <w:szCs w:val="22"/>
              </w:rPr>
            </w:pPr>
            <w:r w:rsidRPr="00697201">
              <w:rPr>
                <w:rFonts w:ascii="Palatino Linotype" w:hAnsi="Palatino Linotype"/>
                <w:sz w:val="22"/>
                <w:szCs w:val="22"/>
              </w:rPr>
              <w:t>Seminal vesicle</w:t>
            </w:r>
          </w:p>
        </w:tc>
        <w:tc>
          <w:tcPr>
            <w:tcW w:w="6612" w:type="dxa"/>
          </w:tcPr>
          <w:p w:rsidR="00A718BB" w:rsidRPr="00697201" w:rsidRDefault="00126B63" w:rsidP="009F1932">
            <w:pPr>
              <w:rPr>
                <w:rFonts w:ascii="Palatino Linotype" w:hAnsi="Palatino Linotype"/>
                <w:sz w:val="22"/>
                <w:szCs w:val="22"/>
              </w:rPr>
            </w:pPr>
            <w:r w:rsidRPr="00697201">
              <w:rPr>
                <w:rFonts w:ascii="Palatino Linotype" w:hAnsi="Palatino Linotype"/>
                <w:sz w:val="22"/>
                <w:szCs w:val="22"/>
              </w:rPr>
              <w:t>Adds fluid and nutrients to sperm, to form semen</w:t>
            </w:r>
          </w:p>
        </w:tc>
      </w:tr>
      <w:tr w:rsidR="00A718BB" w:rsidRPr="00697201" w:rsidTr="00AB5A89">
        <w:trPr>
          <w:jc w:val="center"/>
        </w:trPr>
        <w:tc>
          <w:tcPr>
            <w:tcW w:w="1908" w:type="dxa"/>
          </w:tcPr>
          <w:p w:rsidR="00A718BB" w:rsidRPr="00697201" w:rsidRDefault="00126B63" w:rsidP="009F1932">
            <w:pPr>
              <w:rPr>
                <w:rFonts w:ascii="Palatino Linotype" w:hAnsi="Palatino Linotype"/>
                <w:sz w:val="22"/>
                <w:szCs w:val="22"/>
              </w:rPr>
            </w:pPr>
            <w:r w:rsidRPr="00697201">
              <w:rPr>
                <w:rFonts w:ascii="Palatino Linotype" w:hAnsi="Palatino Linotype"/>
                <w:sz w:val="22"/>
                <w:szCs w:val="22"/>
              </w:rPr>
              <w:t>Sperm duct</w:t>
            </w:r>
          </w:p>
        </w:tc>
        <w:tc>
          <w:tcPr>
            <w:tcW w:w="6612" w:type="dxa"/>
          </w:tcPr>
          <w:p w:rsidR="00A718BB" w:rsidRPr="00697201" w:rsidRDefault="00126B63" w:rsidP="009F1932">
            <w:pPr>
              <w:rPr>
                <w:rFonts w:ascii="Palatino Linotype" w:hAnsi="Palatino Linotype"/>
                <w:sz w:val="22"/>
                <w:szCs w:val="22"/>
              </w:rPr>
            </w:pPr>
            <w:r w:rsidRPr="00697201">
              <w:rPr>
                <w:rFonts w:ascii="Palatino Linotype" w:hAnsi="Palatino Linotype"/>
                <w:sz w:val="22"/>
                <w:szCs w:val="22"/>
              </w:rPr>
              <w:t>Muscular tube which links the testis to the urethra to allow the passage of semen containing sperm</w:t>
            </w:r>
          </w:p>
        </w:tc>
      </w:tr>
      <w:tr w:rsidR="00A718BB" w:rsidRPr="00697201" w:rsidTr="00AB5A89">
        <w:trPr>
          <w:jc w:val="center"/>
        </w:trPr>
        <w:tc>
          <w:tcPr>
            <w:tcW w:w="1908" w:type="dxa"/>
          </w:tcPr>
          <w:p w:rsidR="00A718BB" w:rsidRPr="00697201" w:rsidRDefault="00126B63" w:rsidP="009F1932">
            <w:pPr>
              <w:rPr>
                <w:rFonts w:ascii="Palatino Linotype" w:hAnsi="Palatino Linotype"/>
                <w:sz w:val="22"/>
                <w:szCs w:val="22"/>
              </w:rPr>
            </w:pPr>
            <w:r w:rsidRPr="00697201">
              <w:rPr>
                <w:rFonts w:ascii="Palatino Linotype" w:hAnsi="Palatino Linotype"/>
                <w:sz w:val="22"/>
                <w:szCs w:val="22"/>
              </w:rPr>
              <w:t>Testis</w:t>
            </w:r>
            <w:r w:rsidR="00AB5A89">
              <w:rPr>
                <w:rFonts w:ascii="Palatino Linotype" w:hAnsi="Palatino Linotype"/>
                <w:sz w:val="22"/>
                <w:szCs w:val="22"/>
              </w:rPr>
              <w:t xml:space="preserve"> (pl. testes)</w:t>
            </w:r>
          </w:p>
        </w:tc>
        <w:tc>
          <w:tcPr>
            <w:tcW w:w="6612" w:type="dxa"/>
          </w:tcPr>
          <w:p w:rsidR="00A718BB" w:rsidRPr="00697201" w:rsidRDefault="00126B63" w:rsidP="009F1932">
            <w:pPr>
              <w:rPr>
                <w:rFonts w:ascii="Palatino Linotype" w:hAnsi="Palatino Linotype"/>
                <w:sz w:val="22"/>
                <w:szCs w:val="22"/>
              </w:rPr>
            </w:pPr>
            <w:r w:rsidRPr="00697201">
              <w:rPr>
                <w:rFonts w:ascii="Palatino Linotype" w:hAnsi="Palatino Linotype"/>
                <w:sz w:val="22"/>
                <w:szCs w:val="22"/>
              </w:rPr>
              <w:t>Male gonads that produce sperm</w:t>
            </w:r>
          </w:p>
        </w:tc>
      </w:tr>
      <w:tr w:rsidR="00126B63" w:rsidRPr="00697201" w:rsidTr="00AB5A89">
        <w:trPr>
          <w:jc w:val="center"/>
        </w:trPr>
        <w:tc>
          <w:tcPr>
            <w:tcW w:w="1908" w:type="dxa"/>
          </w:tcPr>
          <w:p w:rsidR="00126B63" w:rsidRPr="00697201" w:rsidRDefault="00126B63" w:rsidP="00126B63">
            <w:pPr>
              <w:rPr>
                <w:rFonts w:ascii="Palatino Linotype" w:hAnsi="Palatino Linotype"/>
                <w:sz w:val="22"/>
                <w:szCs w:val="22"/>
              </w:rPr>
            </w:pPr>
            <w:r w:rsidRPr="00697201">
              <w:rPr>
                <w:rFonts w:ascii="Palatino Linotype" w:hAnsi="Palatino Linotype"/>
                <w:sz w:val="22"/>
                <w:szCs w:val="22"/>
              </w:rPr>
              <w:t>Urethra</w:t>
            </w:r>
          </w:p>
          <w:p w:rsidR="00126B63" w:rsidRPr="00697201" w:rsidRDefault="00126B63" w:rsidP="009F1932">
            <w:pPr>
              <w:rPr>
                <w:rFonts w:ascii="Palatino Linotype" w:hAnsi="Palatino Linotype"/>
                <w:sz w:val="22"/>
                <w:szCs w:val="22"/>
              </w:rPr>
            </w:pPr>
          </w:p>
        </w:tc>
        <w:tc>
          <w:tcPr>
            <w:tcW w:w="6612" w:type="dxa"/>
          </w:tcPr>
          <w:p w:rsidR="00126B63" w:rsidRPr="00697201" w:rsidRDefault="00126B63" w:rsidP="009F1932">
            <w:pPr>
              <w:rPr>
                <w:rFonts w:ascii="Palatino Linotype" w:hAnsi="Palatino Linotype"/>
                <w:sz w:val="22"/>
                <w:szCs w:val="22"/>
              </w:rPr>
            </w:pPr>
            <w:r w:rsidRPr="00697201">
              <w:rPr>
                <w:rFonts w:ascii="Palatino Linotype" w:hAnsi="Palatino Linotype"/>
                <w:sz w:val="22"/>
                <w:szCs w:val="22"/>
              </w:rPr>
              <w:t>To pass semen containing sperm through the penis, also carries urine from the bladder at different times</w:t>
            </w:r>
          </w:p>
        </w:tc>
      </w:tr>
    </w:tbl>
    <w:p w:rsidR="00AB5A89" w:rsidRDefault="00AB5A89" w:rsidP="00AB5A89">
      <w:pPr>
        <w:rPr>
          <w:rFonts w:ascii="Palatino Linotype" w:hAnsi="Palatino Linotype"/>
          <w:b/>
          <w:sz w:val="22"/>
          <w:szCs w:val="22"/>
        </w:rPr>
      </w:pPr>
      <w:r w:rsidRPr="00697201">
        <w:rPr>
          <w:rFonts w:ascii="Palatino Linotype" w:hAnsi="Palatino Linotype"/>
          <w:b/>
          <w:sz w:val="22"/>
          <w:szCs w:val="22"/>
        </w:rPr>
        <w:t>3. Identify on diagrams of the female reproductive system, the ovaries, oviducts, uterus, cervix and vagina, and state the functions of these parts.</w:t>
      </w:r>
    </w:p>
    <w:p w:rsidR="00AB5A89" w:rsidRDefault="00AB5A89" w:rsidP="00AB5A89">
      <w:pPr>
        <w:jc w:val="center"/>
        <w:rPr>
          <w:rFonts w:ascii="Palatino Linotype" w:hAnsi="Palatino Linotype"/>
          <w:b/>
          <w:sz w:val="22"/>
          <w:szCs w:val="22"/>
        </w:rPr>
      </w:pPr>
      <w:r w:rsidRPr="00697201">
        <w:rPr>
          <w:rFonts w:ascii="Palatino Linotype" w:hAnsi="Palatino Linotype"/>
          <w:b/>
          <w:noProof/>
          <w:sz w:val="22"/>
          <w:szCs w:val="22"/>
        </w:rPr>
        <w:drawing>
          <wp:inline distT="0" distB="0" distL="0" distR="0">
            <wp:extent cx="2871177" cy="1914525"/>
            <wp:effectExtent l="19050" t="0" r="5373" b="0"/>
            <wp:docPr id="8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3330" cy="1922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jc w:val="center"/>
        <w:tblLook w:val="04A0"/>
      </w:tblPr>
      <w:tblGrid>
        <w:gridCol w:w="2178"/>
        <w:gridCol w:w="6342"/>
      </w:tblGrid>
      <w:tr w:rsidR="00AB5A89" w:rsidRPr="00697201" w:rsidTr="00AB5A89">
        <w:trPr>
          <w:jc w:val="center"/>
        </w:trPr>
        <w:tc>
          <w:tcPr>
            <w:tcW w:w="2178" w:type="dxa"/>
          </w:tcPr>
          <w:p w:rsidR="00AB5A89" w:rsidRPr="00697201" w:rsidRDefault="00AB5A89" w:rsidP="00AB5A89">
            <w:pPr>
              <w:jc w:val="center"/>
              <w:rPr>
                <w:rFonts w:ascii="Palatino Linotype" w:hAnsi="Palatino Linotype"/>
                <w:i/>
                <w:sz w:val="22"/>
                <w:szCs w:val="22"/>
              </w:rPr>
            </w:pPr>
            <w:r w:rsidRPr="00697201">
              <w:rPr>
                <w:rFonts w:ascii="Palatino Linotype" w:hAnsi="Palatino Linotype"/>
                <w:i/>
                <w:sz w:val="22"/>
                <w:szCs w:val="22"/>
              </w:rPr>
              <w:lastRenderedPageBreak/>
              <w:t>Part</w:t>
            </w:r>
          </w:p>
        </w:tc>
        <w:tc>
          <w:tcPr>
            <w:tcW w:w="6342" w:type="dxa"/>
          </w:tcPr>
          <w:p w:rsidR="00AB5A89" w:rsidRPr="00697201" w:rsidRDefault="00AB5A89" w:rsidP="00AB5A89">
            <w:pPr>
              <w:jc w:val="center"/>
              <w:rPr>
                <w:rFonts w:ascii="Palatino Linotype" w:hAnsi="Palatino Linotype"/>
                <w:i/>
                <w:sz w:val="22"/>
                <w:szCs w:val="22"/>
              </w:rPr>
            </w:pPr>
            <w:r w:rsidRPr="00697201">
              <w:rPr>
                <w:rFonts w:ascii="Palatino Linotype" w:hAnsi="Palatino Linotype"/>
                <w:i/>
                <w:sz w:val="22"/>
                <w:szCs w:val="22"/>
              </w:rPr>
              <w:t>Function</w:t>
            </w:r>
          </w:p>
        </w:tc>
      </w:tr>
      <w:tr w:rsidR="00AB5A89" w:rsidRPr="00697201" w:rsidTr="00AB5A89">
        <w:trPr>
          <w:jc w:val="center"/>
        </w:trPr>
        <w:tc>
          <w:tcPr>
            <w:tcW w:w="2178" w:type="dxa"/>
          </w:tcPr>
          <w:p w:rsidR="00AB5A89" w:rsidRPr="00697201" w:rsidRDefault="00AB5A89" w:rsidP="00433D49">
            <w:pPr>
              <w:rPr>
                <w:rFonts w:ascii="Palatino Linotype" w:hAnsi="Palatino Linotype"/>
                <w:sz w:val="22"/>
                <w:szCs w:val="22"/>
              </w:rPr>
            </w:pPr>
            <w:r w:rsidRPr="00697201">
              <w:rPr>
                <w:rFonts w:ascii="Palatino Linotype" w:hAnsi="Palatino Linotype"/>
                <w:sz w:val="22"/>
                <w:szCs w:val="22"/>
              </w:rPr>
              <w:t>Cervix</w:t>
            </w:r>
          </w:p>
        </w:tc>
        <w:tc>
          <w:tcPr>
            <w:tcW w:w="6342" w:type="dxa"/>
          </w:tcPr>
          <w:p w:rsidR="00AB5A89" w:rsidRPr="00697201" w:rsidRDefault="00AB5A89" w:rsidP="00433D49">
            <w:pPr>
              <w:rPr>
                <w:rFonts w:ascii="Palatino Linotype" w:hAnsi="Palatino Linotype"/>
                <w:sz w:val="22"/>
                <w:szCs w:val="22"/>
              </w:rPr>
            </w:pPr>
            <w:r w:rsidRPr="00697201">
              <w:rPr>
                <w:rFonts w:ascii="Palatino Linotype" w:hAnsi="Palatino Linotype"/>
                <w:sz w:val="22"/>
                <w:szCs w:val="22"/>
              </w:rPr>
              <w:t>A ring of muscle that separates the vagina from the uterus</w:t>
            </w:r>
          </w:p>
        </w:tc>
      </w:tr>
      <w:tr w:rsidR="00AB5A89" w:rsidRPr="00697201" w:rsidTr="00AB5A89">
        <w:trPr>
          <w:jc w:val="center"/>
        </w:trPr>
        <w:tc>
          <w:tcPr>
            <w:tcW w:w="2178" w:type="dxa"/>
          </w:tcPr>
          <w:p w:rsidR="00AB5A89" w:rsidRPr="00697201" w:rsidRDefault="00AB5A89" w:rsidP="00433D49">
            <w:pPr>
              <w:rPr>
                <w:rFonts w:ascii="Palatino Linotype" w:hAnsi="Palatino Linotype"/>
                <w:sz w:val="22"/>
                <w:szCs w:val="22"/>
              </w:rPr>
            </w:pPr>
            <w:r w:rsidRPr="00697201">
              <w:rPr>
                <w:rFonts w:ascii="Palatino Linotype" w:hAnsi="Palatino Linotype"/>
                <w:sz w:val="22"/>
                <w:szCs w:val="22"/>
              </w:rPr>
              <w:t>Funnel of oviduct</w:t>
            </w:r>
          </w:p>
        </w:tc>
        <w:tc>
          <w:tcPr>
            <w:tcW w:w="6342" w:type="dxa"/>
          </w:tcPr>
          <w:p w:rsidR="00AB5A89" w:rsidRPr="00697201" w:rsidRDefault="00AB5A89" w:rsidP="00433D49">
            <w:pPr>
              <w:rPr>
                <w:rFonts w:ascii="Palatino Linotype" w:hAnsi="Palatino Linotype"/>
                <w:sz w:val="22"/>
                <w:szCs w:val="22"/>
              </w:rPr>
            </w:pPr>
            <w:r w:rsidRPr="00697201">
              <w:rPr>
                <w:rFonts w:ascii="Palatino Linotype" w:hAnsi="Palatino Linotype"/>
                <w:sz w:val="22"/>
                <w:szCs w:val="22"/>
              </w:rPr>
              <w:t>Directs an ovum (egg) from the ovary into the oviduct</w:t>
            </w:r>
          </w:p>
        </w:tc>
      </w:tr>
      <w:tr w:rsidR="00AB5A89" w:rsidRPr="00697201" w:rsidTr="00AB5A89">
        <w:trPr>
          <w:jc w:val="center"/>
        </w:trPr>
        <w:tc>
          <w:tcPr>
            <w:tcW w:w="2178" w:type="dxa"/>
          </w:tcPr>
          <w:p w:rsidR="00AB5A89" w:rsidRPr="00697201" w:rsidRDefault="00AB5A89" w:rsidP="00433D49">
            <w:pPr>
              <w:rPr>
                <w:rFonts w:ascii="Palatino Linotype" w:hAnsi="Palatino Linotype"/>
                <w:sz w:val="22"/>
                <w:szCs w:val="22"/>
              </w:rPr>
            </w:pPr>
            <w:r w:rsidRPr="00697201">
              <w:rPr>
                <w:rFonts w:ascii="Palatino Linotype" w:hAnsi="Palatino Linotype"/>
                <w:sz w:val="22"/>
                <w:szCs w:val="22"/>
              </w:rPr>
              <w:t>Ovary</w:t>
            </w:r>
          </w:p>
        </w:tc>
        <w:tc>
          <w:tcPr>
            <w:tcW w:w="6342" w:type="dxa"/>
          </w:tcPr>
          <w:p w:rsidR="00AB5A89" w:rsidRPr="00697201" w:rsidRDefault="00AB5A89" w:rsidP="00433D49">
            <w:pPr>
              <w:rPr>
                <w:rFonts w:ascii="Palatino Linotype" w:hAnsi="Palatino Linotype"/>
                <w:sz w:val="22"/>
                <w:szCs w:val="22"/>
              </w:rPr>
            </w:pPr>
            <w:r w:rsidRPr="00697201">
              <w:rPr>
                <w:rFonts w:ascii="Palatino Linotype" w:hAnsi="Palatino Linotype"/>
                <w:sz w:val="22"/>
                <w:szCs w:val="22"/>
              </w:rPr>
              <w:t>Contains follicles in which ova (eggs) are produced</w:t>
            </w:r>
          </w:p>
        </w:tc>
      </w:tr>
      <w:tr w:rsidR="00AB5A89" w:rsidRPr="00697201" w:rsidTr="00AB5A89">
        <w:trPr>
          <w:jc w:val="center"/>
        </w:trPr>
        <w:tc>
          <w:tcPr>
            <w:tcW w:w="2178" w:type="dxa"/>
          </w:tcPr>
          <w:p w:rsidR="00AB5A89" w:rsidRPr="00697201" w:rsidRDefault="00AB5A89" w:rsidP="00433D49">
            <w:pPr>
              <w:rPr>
                <w:rFonts w:ascii="Palatino Linotype" w:hAnsi="Palatino Linotype"/>
                <w:sz w:val="22"/>
                <w:szCs w:val="22"/>
              </w:rPr>
            </w:pPr>
            <w:r w:rsidRPr="00697201">
              <w:rPr>
                <w:rFonts w:ascii="Palatino Linotype" w:hAnsi="Palatino Linotype"/>
                <w:sz w:val="22"/>
                <w:szCs w:val="22"/>
              </w:rPr>
              <w:t>Oviduct</w:t>
            </w:r>
          </w:p>
        </w:tc>
        <w:tc>
          <w:tcPr>
            <w:tcW w:w="6342" w:type="dxa"/>
          </w:tcPr>
          <w:p w:rsidR="00AB5A89" w:rsidRPr="00697201" w:rsidRDefault="00AB5A89" w:rsidP="00433D49">
            <w:pPr>
              <w:rPr>
                <w:rFonts w:ascii="Palatino Linotype" w:hAnsi="Palatino Linotype"/>
                <w:sz w:val="22"/>
                <w:szCs w:val="22"/>
              </w:rPr>
            </w:pPr>
            <w:r w:rsidRPr="00697201">
              <w:rPr>
                <w:rFonts w:ascii="Palatino Linotype" w:hAnsi="Palatino Linotype"/>
                <w:sz w:val="22"/>
                <w:szCs w:val="22"/>
              </w:rPr>
              <w:t>Carries an ovum to the uterus, with propulsion provided by tiny cilia in the wall; also the site of fertilization</w:t>
            </w:r>
          </w:p>
        </w:tc>
      </w:tr>
      <w:tr w:rsidR="00AB5A89" w:rsidRPr="00697201" w:rsidTr="00AB5A89">
        <w:trPr>
          <w:jc w:val="center"/>
        </w:trPr>
        <w:tc>
          <w:tcPr>
            <w:tcW w:w="2178" w:type="dxa"/>
          </w:tcPr>
          <w:p w:rsidR="00AB5A89" w:rsidRPr="00697201" w:rsidRDefault="00AB5A89" w:rsidP="00433D49">
            <w:pPr>
              <w:rPr>
                <w:rFonts w:ascii="Palatino Linotype" w:hAnsi="Palatino Linotype"/>
                <w:sz w:val="22"/>
                <w:szCs w:val="22"/>
              </w:rPr>
            </w:pPr>
            <w:r w:rsidRPr="00697201">
              <w:rPr>
                <w:rFonts w:ascii="Palatino Linotype" w:hAnsi="Palatino Linotype"/>
                <w:sz w:val="22"/>
                <w:szCs w:val="22"/>
              </w:rPr>
              <w:t>Urethra</w:t>
            </w:r>
          </w:p>
        </w:tc>
        <w:tc>
          <w:tcPr>
            <w:tcW w:w="6342" w:type="dxa"/>
          </w:tcPr>
          <w:p w:rsidR="00AB5A89" w:rsidRPr="00697201" w:rsidRDefault="00AB5A89" w:rsidP="00433D49">
            <w:pPr>
              <w:rPr>
                <w:rFonts w:ascii="Palatino Linotype" w:hAnsi="Palatino Linotype"/>
                <w:sz w:val="22"/>
                <w:szCs w:val="22"/>
              </w:rPr>
            </w:pPr>
            <w:r w:rsidRPr="00697201">
              <w:rPr>
                <w:rFonts w:ascii="Palatino Linotype" w:hAnsi="Palatino Linotype"/>
                <w:sz w:val="22"/>
                <w:szCs w:val="22"/>
              </w:rPr>
              <w:t>Carries urine from the bladder</w:t>
            </w:r>
          </w:p>
        </w:tc>
      </w:tr>
      <w:tr w:rsidR="00AB5A89" w:rsidRPr="00697201" w:rsidTr="00AB5A89">
        <w:trPr>
          <w:jc w:val="center"/>
        </w:trPr>
        <w:tc>
          <w:tcPr>
            <w:tcW w:w="2178" w:type="dxa"/>
          </w:tcPr>
          <w:p w:rsidR="00AB5A89" w:rsidRPr="00697201" w:rsidRDefault="00AB5A89" w:rsidP="00433D49">
            <w:pPr>
              <w:rPr>
                <w:rFonts w:ascii="Palatino Linotype" w:hAnsi="Palatino Linotype"/>
                <w:sz w:val="22"/>
                <w:szCs w:val="22"/>
              </w:rPr>
            </w:pPr>
            <w:r w:rsidRPr="00697201">
              <w:rPr>
                <w:rFonts w:ascii="Palatino Linotype" w:hAnsi="Palatino Linotype"/>
                <w:sz w:val="22"/>
                <w:szCs w:val="22"/>
              </w:rPr>
              <w:t>Uterus</w:t>
            </w:r>
          </w:p>
        </w:tc>
        <w:tc>
          <w:tcPr>
            <w:tcW w:w="6342" w:type="dxa"/>
          </w:tcPr>
          <w:p w:rsidR="00AB5A89" w:rsidRPr="00697201" w:rsidRDefault="00AB5A89" w:rsidP="00433D49">
            <w:pPr>
              <w:rPr>
                <w:rFonts w:ascii="Palatino Linotype" w:hAnsi="Palatino Linotype"/>
                <w:sz w:val="22"/>
                <w:szCs w:val="22"/>
              </w:rPr>
            </w:pPr>
            <w:r w:rsidRPr="00697201">
              <w:rPr>
                <w:rFonts w:ascii="Palatino Linotype" w:hAnsi="Palatino Linotype"/>
                <w:sz w:val="22"/>
                <w:szCs w:val="22"/>
              </w:rPr>
              <w:t>Where the fetus develops</w:t>
            </w:r>
          </w:p>
        </w:tc>
      </w:tr>
      <w:tr w:rsidR="00AB5A89" w:rsidRPr="00697201" w:rsidTr="00AB5A89">
        <w:trPr>
          <w:jc w:val="center"/>
        </w:trPr>
        <w:tc>
          <w:tcPr>
            <w:tcW w:w="2178" w:type="dxa"/>
          </w:tcPr>
          <w:p w:rsidR="00AB5A89" w:rsidRPr="00697201" w:rsidRDefault="00AB5A89" w:rsidP="00433D49">
            <w:pPr>
              <w:rPr>
                <w:rFonts w:ascii="Palatino Linotype" w:hAnsi="Palatino Linotype"/>
                <w:sz w:val="22"/>
                <w:szCs w:val="22"/>
              </w:rPr>
            </w:pPr>
            <w:r w:rsidRPr="00697201">
              <w:rPr>
                <w:rFonts w:ascii="Palatino Linotype" w:hAnsi="Palatino Linotype"/>
                <w:sz w:val="22"/>
                <w:szCs w:val="22"/>
              </w:rPr>
              <w:t>V</w:t>
            </w:r>
            <w:bookmarkStart w:id="0" w:name="_GoBack"/>
            <w:bookmarkEnd w:id="0"/>
            <w:r w:rsidRPr="00697201">
              <w:rPr>
                <w:rFonts w:ascii="Palatino Linotype" w:hAnsi="Palatino Linotype"/>
                <w:sz w:val="22"/>
                <w:szCs w:val="22"/>
              </w:rPr>
              <w:t>agina</w:t>
            </w:r>
          </w:p>
        </w:tc>
        <w:tc>
          <w:tcPr>
            <w:tcW w:w="6342" w:type="dxa"/>
          </w:tcPr>
          <w:p w:rsidR="00AB5A89" w:rsidRPr="00697201" w:rsidRDefault="00AB5A89" w:rsidP="00433D49">
            <w:pPr>
              <w:rPr>
                <w:rFonts w:ascii="Palatino Linotype" w:hAnsi="Palatino Linotype"/>
                <w:sz w:val="22"/>
                <w:szCs w:val="22"/>
              </w:rPr>
            </w:pPr>
            <w:r w:rsidRPr="00697201">
              <w:rPr>
                <w:rFonts w:ascii="Palatino Linotype" w:hAnsi="Palatino Linotype"/>
                <w:sz w:val="22"/>
                <w:szCs w:val="22"/>
              </w:rPr>
              <w:t>Receives the male penis during sexual intercourse; sperm are deposited here</w:t>
            </w:r>
          </w:p>
        </w:tc>
      </w:tr>
    </w:tbl>
    <w:p w:rsidR="00B110B6" w:rsidRPr="00697201" w:rsidRDefault="00B110B6" w:rsidP="00754F70">
      <w:pPr>
        <w:rPr>
          <w:rFonts w:ascii="Palatino Linotype" w:hAnsi="Palatino Linotype"/>
          <w:b/>
          <w:sz w:val="22"/>
          <w:szCs w:val="22"/>
        </w:rPr>
      </w:pPr>
    </w:p>
    <w:p w:rsidR="0008450F" w:rsidRDefault="0008450F" w:rsidP="00754F70">
      <w:pPr>
        <w:rPr>
          <w:rFonts w:ascii="Palatino Linotype" w:hAnsi="Palatino Linotype"/>
          <w:b/>
          <w:sz w:val="22"/>
          <w:szCs w:val="22"/>
        </w:rPr>
      </w:pPr>
      <w:proofErr w:type="gramStart"/>
      <w:r w:rsidRPr="00697201">
        <w:rPr>
          <w:rFonts w:ascii="Palatino Linotype" w:hAnsi="Palatino Linotype"/>
          <w:b/>
          <w:sz w:val="22"/>
          <w:szCs w:val="22"/>
        </w:rPr>
        <w:t>2. Compare</w:t>
      </w:r>
      <w:r w:rsidR="009F1932" w:rsidRPr="00697201">
        <w:rPr>
          <w:rFonts w:ascii="Palatino Linotype" w:hAnsi="Palatino Linotype"/>
          <w:b/>
          <w:sz w:val="22"/>
          <w:szCs w:val="22"/>
        </w:rPr>
        <w:t xml:space="preserve"> male and female gametes in terms of size, numbers and mobility</w:t>
      </w:r>
      <w:r w:rsidR="006E1E49" w:rsidRPr="00697201">
        <w:rPr>
          <w:rFonts w:ascii="Palatino Linotype" w:hAnsi="Palatino Linotype"/>
          <w:b/>
          <w:sz w:val="22"/>
          <w:szCs w:val="22"/>
        </w:rPr>
        <w:t>.</w:t>
      </w:r>
      <w:proofErr w:type="gramEnd"/>
    </w:p>
    <w:p w:rsidR="00AB5A89" w:rsidRPr="00697201" w:rsidRDefault="00AB5A89" w:rsidP="00754F70">
      <w:pPr>
        <w:rPr>
          <w:rFonts w:ascii="Palatino Linotype" w:hAnsi="Palatino Linotype"/>
          <w:b/>
          <w:sz w:val="22"/>
          <w:szCs w:val="22"/>
        </w:rPr>
      </w:pPr>
    </w:p>
    <w:tbl>
      <w:tblPr>
        <w:tblStyle w:val="TableGrid"/>
        <w:tblW w:w="8478" w:type="dxa"/>
        <w:tblInd w:w="360" w:type="dxa"/>
        <w:tblLook w:val="04A0"/>
      </w:tblPr>
      <w:tblGrid>
        <w:gridCol w:w="4146"/>
        <w:gridCol w:w="4332"/>
      </w:tblGrid>
      <w:tr w:rsidR="00754F70" w:rsidRPr="00697201" w:rsidTr="00AB5A89">
        <w:trPr>
          <w:trHeight w:val="282"/>
        </w:trPr>
        <w:tc>
          <w:tcPr>
            <w:tcW w:w="4116" w:type="dxa"/>
          </w:tcPr>
          <w:p w:rsidR="00754F70" w:rsidRPr="00697201" w:rsidRDefault="00754F70" w:rsidP="00754F70">
            <w:pPr>
              <w:rPr>
                <w:rFonts w:ascii="Palatino Linotype" w:hAnsi="Palatino Linotype"/>
                <w:i/>
                <w:sz w:val="22"/>
                <w:szCs w:val="22"/>
              </w:rPr>
            </w:pPr>
            <w:r w:rsidRPr="00697201">
              <w:rPr>
                <w:rFonts w:ascii="Palatino Linotype" w:hAnsi="Palatino Linotype"/>
                <w:i/>
                <w:sz w:val="22"/>
                <w:szCs w:val="22"/>
              </w:rPr>
              <w:t>Types of gamete</w:t>
            </w:r>
          </w:p>
        </w:tc>
        <w:tc>
          <w:tcPr>
            <w:tcW w:w="4362" w:type="dxa"/>
          </w:tcPr>
          <w:p w:rsidR="00754F70" w:rsidRPr="00697201" w:rsidRDefault="00DD201D" w:rsidP="00754F70">
            <w:pPr>
              <w:rPr>
                <w:rFonts w:ascii="Palatino Linotype" w:hAnsi="Palatino Linotype"/>
                <w:i/>
                <w:sz w:val="22"/>
                <w:szCs w:val="22"/>
              </w:rPr>
            </w:pPr>
            <w:r w:rsidRPr="00697201">
              <w:rPr>
                <w:rFonts w:ascii="Palatino Linotype" w:hAnsi="Palatino Linotype"/>
                <w:i/>
                <w:sz w:val="22"/>
                <w:szCs w:val="22"/>
              </w:rPr>
              <w:t>Structure</w:t>
            </w:r>
          </w:p>
        </w:tc>
      </w:tr>
      <w:tr w:rsidR="00754F70" w:rsidRPr="00697201" w:rsidTr="00AB5A89">
        <w:trPr>
          <w:trHeight w:val="2843"/>
        </w:trPr>
        <w:tc>
          <w:tcPr>
            <w:tcW w:w="4116" w:type="dxa"/>
          </w:tcPr>
          <w:p w:rsidR="00754F70" w:rsidRPr="00697201" w:rsidRDefault="00754F70" w:rsidP="00AB5A89">
            <w:pPr>
              <w:jc w:val="center"/>
              <w:rPr>
                <w:rFonts w:ascii="Palatino Linotype" w:hAnsi="Palatino Linotype"/>
                <w:sz w:val="22"/>
                <w:szCs w:val="22"/>
              </w:rPr>
            </w:pPr>
            <w:r w:rsidRPr="00697201">
              <w:rPr>
                <w:rFonts w:ascii="Palatino Linotype" w:hAnsi="Palatino Linotype"/>
                <w:sz w:val="22"/>
                <w:szCs w:val="22"/>
              </w:rPr>
              <w:t>Egg</w:t>
            </w:r>
            <w:r w:rsidR="00DD201D" w:rsidRPr="00697201">
              <w:rPr>
                <w:rFonts w:ascii="Palatino Linotype" w:hAnsi="Palatino Linotype"/>
                <w:noProof/>
                <w:sz w:val="22"/>
                <w:szCs w:val="22"/>
              </w:rPr>
              <w:drawing>
                <wp:inline distT="0" distB="0" distL="0" distR="0">
                  <wp:extent cx="2475883" cy="1608667"/>
                  <wp:effectExtent l="19050" t="0" r="617" b="0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7993" cy="16100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62" w:type="dxa"/>
          </w:tcPr>
          <w:p w:rsidR="00754F70" w:rsidRPr="00697201" w:rsidRDefault="00A66444" w:rsidP="00A66444">
            <w:pPr>
              <w:pStyle w:val="ListParagraph"/>
              <w:numPr>
                <w:ilvl w:val="0"/>
                <w:numId w:val="13"/>
              </w:numPr>
              <w:rPr>
                <w:rFonts w:ascii="Palatino Linotype" w:hAnsi="Palatino Linotype"/>
                <w:sz w:val="22"/>
                <w:szCs w:val="22"/>
              </w:rPr>
            </w:pPr>
            <w:r w:rsidRPr="00697201">
              <w:rPr>
                <w:rFonts w:ascii="Palatino Linotype" w:hAnsi="Palatino Linotype"/>
                <w:sz w:val="22"/>
                <w:szCs w:val="22"/>
              </w:rPr>
              <w:t>Is large in size 0.1mm because it has all cell components that is needed for the cell to grow and multiply; has yolk to nourish the embryo.</w:t>
            </w:r>
          </w:p>
          <w:p w:rsidR="00A66444" w:rsidRPr="00697201" w:rsidRDefault="00A66444" w:rsidP="00A66444">
            <w:pPr>
              <w:pStyle w:val="ListParagraph"/>
              <w:numPr>
                <w:ilvl w:val="0"/>
                <w:numId w:val="13"/>
              </w:numPr>
              <w:rPr>
                <w:rFonts w:ascii="Palatino Linotype" w:hAnsi="Palatino Linotype"/>
                <w:sz w:val="22"/>
                <w:szCs w:val="22"/>
              </w:rPr>
            </w:pPr>
            <w:r w:rsidRPr="00697201">
              <w:rPr>
                <w:rFonts w:ascii="Palatino Linotype" w:hAnsi="Palatino Linotype"/>
                <w:sz w:val="22"/>
                <w:szCs w:val="22"/>
              </w:rPr>
              <w:t>During ovulation, only one egg is released every month.</w:t>
            </w:r>
          </w:p>
          <w:p w:rsidR="00A66444" w:rsidRPr="00697201" w:rsidRDefault="00A66444" w:rsidP="00A66444">
            <w:pPr>
              <w:pStyle w:val="ListParagraph"/>
              <w:numPr>
                <w:ilvl w:val="0"/>
                <w:numId w:val="13"/>
              </w:numPr>
              <w:rPr>
                <w:rFonts w:ascii="Palatino Linotype" w:hAnsi="Palatino Linotype"/>
                <w:sz w:val="22"/>
                <w:szCs w:val="22"/>
              </w:rPr>
            </w:pPr>
            <w:r w:rsidRPr="00697201">
              <w:rPr>
                <w:rFonts w:ascii="Palatino Linotype" w:hAnsi="Palatino Linotype"/>
                <w:sz w:val="22"/>
                <w:szCs w:val="22"/>
              </w:rPr>
              <w:t xml:space="preserve">Ovum is immobile </w:t>
            </w:r>
            <w:r w:rsidR="000B3C0F" w:rsidRPr="00697201">
              <w:rPr>
                <w:rFonts w:ascii="Palatino Linotype" w:hAnsi="Palatino Linotype"/>
                <w:sz w:val="22"/>
                <w:szCs w:val="22"/>
              </w:rPr>
              <w:t>as the sperm moves towards it to fertilise it.</w:t>
            </w:r>
          </w:p>
        </w:tc>
      </w:tr>
      <w:tr w:rsidR="00754F70" w:rsidRPr="00697201" w:rsidTr="00AB5A89">
        <w:trPr>
          <w:trHeight w:val="2422"/>
        </w:trPr>
        <w:tc>
          <w:tcPr>
            <w:tcW w:w="4116" w:type="dxa"/>
          </w:tcPr>
          <w:p w:rsidR="00754F70" w:rsidRPr="00697201" w:rsidRDefault="00754F70" w:rsidP="00AB5A89">
            <w:pPr>
              <w:jc w:val="center"/>
              <w:rPr>
                <w:rFonts w:ascii="Palatino Linotype" w:hAnsi="Palatino Linotype"/>
                <w:sz w:val="22"/>
                <w:szCs w:val="22"/>
              </w:rPr>
            </w:pPr>
            <w:r w:rsidRPr="00697201">
              <w:rPr>
                <w:rFonts w:ascii="Palatino Linotype" w:hAnsi="Palatino Linotype"/>
                <w:sz w:val="22"/>
                <w:szCs w:val="22"/>
              </w:rPr>
              <w:t>Sperm</w:t>
            </w:r>
          </w:p>
          <w:p w:rsidR="00DD201D" w:rsidRPr="00697201" w:rsidRDefault="00DD201D" w:rsidP="00AB5A89">
            <w:pPr>
              <w:jc w:val="center"/>
              <w:rPr>
                <w:rFonts w:ascii="Palatino Linotype" w:hAnsi="Palatino Linotype"/>
                <w:sz w:val="22"/>
                <w:szCs w:val="22"/>
              </w:rPr>
            </w:pPr>
            <w:r w:rsidRPr="00697201">
              <w:rPr>
                <w:rFonts w:ascii="Palatino Linotype" w:hAnsi="Palatino Linotype"/>
                <w:noProof/>
                <w:sz w:val="22"/>
                <w:szCs w:val="22"/>
              </w:rPr>
              <w:drawing>
                <wp:inline distT="0" distB="0" distL="0" distR="0">
                  <wp:extent cx="2286000" cy="1092149"/>
                  <wp:effectExtent l="0" t="0" r="0" b="0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6107" cy="1092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62" w:type="dxa"/>
          </w:tcPr>
          <w:p w:rsidR="00754F70" w:rsidRPr="00697201" w:rsidRDefault="000B3C0F" w:rsidP="000B3C0F">
            <w:pPr>
              <w:pStyle w:val="ListParagraph"/>
              <w:numPr>
                <w:ilvl w:val="0"/>
                <w:numId w:val="14"/>
              </w:numPr>
              <w:rPr>
                <w:rFonts w:ascii="Palatino Linotype" w:hAnsi="Palatino Linotype"/>
                <w:sz w:val="22"/>
                <w:szCs w:val="22"/>
              </w:rPr>
            </w:pPr>
            <w:r w:rsidRPr="00697201">
              <w:rPr>
                <w:rFonts w:ascii="Palatino Linotype" w:hAnsi="Palatino Linotype"/>
                <w:sz w:val="22"/>
                <w:szCs w:val="22"/>
              </w:rPr>
              <w:t>Size is very small 0.05mm.</w:t>
            </w:r>
          </w:p>
          <w:p w:rsidR="000B3C0F" w:rsidRPr="00697201" w:rsidRDefault="000B3C0F" w:rsidP="000B3C0F">
            <w:pPr>
              <w:pStyle w:val="ListParagraph"/>
              <w:numPr>
                <w:ilvl w:val="0"/>
                <w:numId w:val="14"/>
              </w:numPr>
              <w:rPr>
                <w:rFonts w:ascii="Palatino Linotype" w:hAnsi="Palatino Linotype"/>
                <w:sz w:val="22"/>
                <w:szCs w:val="22"/>
              </w:rPr>
            </w:pPr>
            <w:r w:rsidRPr="00697201">
              <w:rPr>
                <w:rFonts w:ascii="Palatino Linotype" w:hAnsi="Palatino Linotype"/>
                <w:sz w:val="22"/>
                <w:szCs w:val="22"/>
              </w:rPr>
              <w:t>During ejaculation millions of sperms are produced into the women’s vagina.</w:t>
            </w:r>
          </w:p>
          <w:p w:rsidR="000B3C0F" w:rsidRPr="00697201" w:rsidRDefault="000B3C0F" w:rsidP="000B3C0F">
            <w:pPr>
              <w:pStyle w:val="ListParagraph"/>
              <w:numPr>
                <w:ilvl w:val="0"/>
                <w:numId w:val="14"/>
              </w:numPr>
              <w:rPr>
                <w:rFonts w:ascii="Palatino Linotype" w:hAnsi="Palatino Linotype"/>
                <w:sz w:val="22"/>
                <w:szCs w:val="22"/>
              </w:rPr>
            </w:pPr>
            <w:r w:rsidRPr="00697201">
              <w:rPr>
                <w:rFonts w:ascii="Palatino Linotype" w:hAnsi="Palatino Linotype"/>
                <w:sz w:val="22"/>
                <w:szCs w:val="22"/>
              </w:rPr>
              <w:t xml:space="preserve">Sperms are highly mobile and can swim towards the oviduct with </w:t>
            </w:r>
            <w:proofErr w:type="gramStart"/>
            <w:r w:rsidRPr="00697201">
              <w:rPr>
                <w:rFonts w:ascii="Palatino Linotype" w:hAnsi="Palatino Linotype"/>
                <w:sz w:val="22"/>
                <w:szCs w:val="22"/>
              </w:rPr>
              <w:t>he</w:t>
            </w:r>
            <w:proofErr w:type="gramEnd"/>
            <w:r w:rsidRPr="00697201">
              <w:rPr>
                <w:rFonts w:ascii="Palatino Linotype" w:hAnsi="Palatino Linotype"/>
                <w:sz w:val="22"/>
                <w:szCs w:val="22"/>
              </w:rPr>
              <w:t xml:space="preserve"> help of its tail.</w:t>
            </w:r>
          </w:p>
        </w:tc>
      </w:tr>
    </w:tbl>
    <w:p w:rsidR="00AA2762" w:rsidRPr="00697201" w:rsidRDefault="00AA2762" w:rsidP="003420AE">
      <w:pPr>
        <w:rPr>
          <w:rFonts w:ascii="Palatino Linotype" w:hAnsi="Palatino Linotype"/>
          <w:sz w:val="22"/>
          <w:szCs w:val="22"/>
        </w:rPr>
      </w:pPr>
    </w:p>
    <w:p w:rsidR="009F1932" w:rsidRPr="00AB5A89" w:rsidRDefault="009F1932" w:rsidP="00AB5A89">
      <w:pPr>
        <w:pStyle w:val="ListParagraph"/>
        <w:numPr>
          <w:ilvl w:val="0"/>
          <w:numId w:val="14"/>
        </w:numPr>
        <w:rPr>
          <w:rFonts w:ascii="Palatino Linotype" w:hAnsi="Palatino Linotype"/>
          <w:b/>
          <w:sz w:val="22"/>
          <w:szCs w:val="22"/>
        </w:rPr>
      </w:pPr>
      <w:r w:rsidRPr="00AB5A89">
        <w:rPr>
          <w:rFonts w:ascii="Palatino Linotype" w:hAnsi="Palatino Linotype"/>
          <w:b/>
          <w:sz w:val="22"/>
          <w:szCs w:val="22"/>
        </w:rPr>
        <w:t>Describe the menstrual cycle in terms of changes in the uterus and ovaries.</w:t>
      </w:r>
    </w:p>
    <w:p w:rsidR="00DD201D" w:rsidRPr="00697201" w:rsidRDefault="00DD201D" w:rsidP="00DD201D">
      <w:pPr>
        <w:pStyle w:val="ListParagraph"/>
        <w:rPr>
          <w:rFonts w:ascii="Palatino Linotype" w:hAnsi="Palatino Linotype"/>
          <w:b/>
          <w:sz w:val="22"/>
          <w:szCs w:val="22"/>
        </w:rPr>
      </w:pPr>
      <w:r w:rsidRPr="00697201">
        <w:rPr>
          <w:rFonts w:ascii="Palatino Linotype" w:hAnsi="Palatino Linotype"/>
          <w:b/>
          <w:noProof/>
          <w:sz w:val="22"/>
          <w:szCs w:val="22"/>
        </w:rPr>
        <w:drawing>
          <wp:inline distT="0" distB="0" distL="0" distR="0">
            <wp:extent cx="3467100" cy="1962150"/>
            <wp:effectExtent l="1905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0298" cy="1963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2762" w:rsidRPr="00697201" w:rsidRDefault="00AA2762" w:rsidP="006E1E49">
      <w:pPr>
        <w:pStyle w:val="ListParagraph"/>
        <w:rPr>
          <w:rFonts w:ascii="Palatino Linotype" w:hAnsi="Palatino Linotype"/>
          <w:b/>
          <w:sz w:val="22"/>
          <w:szCs w:val="22"/>
        </w:rPr>
      </w:pPr>
      <w:r w:rsidRPr="00697201">
        <w:rPr>
          <w:rFonts w:ascii="Palatino Linotype" w:hAnsi="Palatino Linotype"/>
          <w:b/>
          <w:noProof/>
          <w:sz w:val="22"/>
          <w:szCs w:val="22"/>
        </w:rPr>
        <w:lastRenderedPageBreak/>
        <w:drawing>
          <wp:inline distT="0" distB="0" distL="0" distR="0">
            <wp:extent cx="4679950" cy="2959100"/>
            <wp:effectExtent l="19050" t="0" r="635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2205" cy="2960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5A89" w:rsidRDefault="00AB5A89" w:rsidP="009F1932">
      <w:pPr>
        <w:rPr>
          <w:rFonts w:ascii="Palatino Linotype" w:hAnsi="Palatino Linotype"/>
          <w:b/>
          <w:sz w:val="22"/>
          <w:szCs w:val="22"/>
        </w:rPr>
      </w:pPr>
    </w:p>
    <w:p w:rsidR="009F1932" w:rsidRPr="00697201" w:rsidRDefault="003C7EF9" w:rsidP="009F1932">
      <w:pPr>
        <w:rPr>
          <w:rFonts w:ascii="Palatino Linotype" w:hAnsi="Palatino Linotype"/>
          <w:b/>
          <w:sz w:val="22"/>
          <w:szCs w:val="22"/>
        </w:rPr>
      </w:pPr>
      <w:r>
        <w:rPr>
          <w:rFonts w:ascii="Palatino Linotype" w:hAnsi="Palatino Linotype"/>
          <w:b/>
          <w:noProof/>
          <w:sz w:val="22"/>
          <w:szCs w:val="22"/>
          <w:lang w:eastAsia="zh-TW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0" type="#_x0000_t202" style="position:absolute;margin-left:245pt;margin-top:24.5pt;width:235.1pt;height:169pt;z-index:251666432;mso-width-relative:margin;mso-height-relative:margin">
            <v:textbox>
              <w:txbxContent>
                <w:p w:rsidR="007142CB" w:rsidRPr="00056E67" w:rsidRDefault="007142CB" w:rsidP="007142CB">
                  <w:pPr>
                    <w:pStyle w:val="ListParagraph"/>
                    <w:numPr>
                      <w:ilvl w:val="0"/>
                      <w:numId w:val="15"/>
                    </w:numPr>
                    <w:rPr>
                      <w:sz w:val="16"/>
                    </w:rPr>
                  </w:pPr>
                  <w:r w:rsidRPr="00056E67">
                    <w:rPr>
                      <w:sz w:val="16"/>
                    </w:rPr>
                    <w:t>During sexual intercourse, erect penis is inserted into vagina;</w:t>
                  </w:r>
                </w:p>
                <w:p w:rsidR="007142CB" w:rsidRPr="00056E67" w:rsidRDefault="007142CB" w:rsidP="007142CB">
                  <w:pPr>
                    <w:pStyle w:val="ListParagraph"/>
                    <w:numPr>
                      <w:ilvl w:val="0"/>
                      <w:numId w:val="15"/>
                    </w:numPr>
                    <w:rPr>
                      <w:sz w:val="16"/>
                    </w:rPr>
                  </w:pPr>
                  <w:r w:rsidRPr="00056E67">
                    <w:rPr>
                      <w:sz w:val="16"/>
                    </w:rPr>
                    <w:t>Semen is ejaculated into the neck of vagina;</w:t>
                  </w:r>
                </w:p>
                <w:p w:rsidR="007142CB" w:rsidRPr="00056E67" w:rsidRDefault="007142CB" w:rsidP="007142CB">
                  <w:pPr>
                    <w:pStyle w:val="ListParagraph"/>
                    <w:numPr>
                      <w:ilvl w:val="0"/>
                      <w:numId w:val="15"/>
                    </w:numPr>
                    <w:rPr>
                      <w:sz w:val="16"/>
                    </w:rPr>
                  </w:pPr>
                  <w:r w:rsidRPr="00056E67">
                    <w:rPr>
                      <w:sz w:val="16"/>
                    </w:rPr>
                    <w:t>Many sperms cluster around ovum but only one penetrates</w:t>
                  </w:r>
                  <w:r w:rsidR="00056E67" w:rsidRPr="00056E67">
                    <w:rPr>
                      <w:sz w:val="16"/>
                    </w:rPr>
                    <w:t>;</w:t>
                  </w:r>
                </w:p>
                <w:p w:rsidR="00056E67" w:rsidRPr="00056E67" w:rsidRDefault="00056E67" w:rsidP="007142CB">
                  <w:pPr>
                    <w:pStyle w:val="ListParagraph"/>
                    <w:numPr>
                      <w:ilvl w:val="0"/>
                      <w:numId w:val="15"/>
                    </w:numPr>
                    <w:rPr>
                      <w:sz w:val="16"/>
                    </w:rPr>
                  </w:pPr>
                  <w:r w:rsidRPr="00056E67">
                    <w:rPr>
                      <w:sz w:val="16"/>
                    </w:rPr>
                    <w:t>A fertilization membrane is secreted around the egg once one sperm enters;</w:t>
                  </w:r>
                </w:p>
                <w:p w:rsidR="00056E67" w:rsidRPr="00056E67" w:rsidRDefault="00056E67" w:rsidP="007142CB">
                  <w:pPr>
                    <w:pStyle w:val="ListParagraph"/>
                    <w:numPr>
                      <w:ilvl w:val="0"/>
                      <w:numId w:val="15"/>
                    </w:numPr>
                    <w:rPr>
                      <w:sz w:val="16"/>
                    </w:rPr>
                  </w:pPr>
                  <w:r w:rsidRPr="00056E67">
                    <w:rPr>
                      <w:sz w:val="16"/>
                    </w:rPr>
                    <w:t>The sperm nucleus fuses with egg nucleus to form zygote, this process is called fertilization.</w:t>
                  </w:r>
                </w:p>
              </w:txbxContent>
            </v:textbox>
          </v:shape>
        </w:pict>
      </w:r>
      <w:r w:rsidR="009F1932" w:rsidRPr="00697201">
        <w:rPr>
          <w:rFonts w:ascii="Palatino Linotype" w:hAnsi="Palatino Linotype"/>
          <w:b/>
          <w:sz w:val="22"/>
          <w:szCs w:val="22"/>
        </w:rPr>
        <w:t>5. Describe the fertilization in terms of the joining of the nuclei of male gamete (sperm) and the female gamete (egg).</w:t>
      </w:r>
    </w:p>
    <w:p w:rsidR="00B90095" w:rsidRPr="00697201" w:rsidRDefault="00B90095" w:rsidP="009F1932">
      <w:pPr>
        <w:rPr>
          <w:rFonts w:ascii="Palatino Linotype" w:hAnsi="Palatino Linotype"/>
          <w:b/>
          <w:sz w:val="22"/>
          <w:szCs w:val="22"/>
        </w:rPr>
      </w:pPr>
      <w:r w:rsidRPr="00697201">
        <w:rPr>
          <w:rFonts w:ascii="Palatino Linotype" w:hAnsi="Palatino Linotype"/>
          <w:b/>
          <w:noProof/>
          <w:sz w:val="22"/>
          <w:szCs w:val="22"/>
        </w:rPr>
        <w:drawing>
          <wp:inline distT="0" distB="0" distL="0" distR="0">
            <wp:extent cx="2794000" cy="1791114"/>
            <wp:effectExtent l="19050" t="0" r="635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1208" cy="1795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5A89" w:rsidRDefault="00AB5A89" w:rsidP="009F1932">
      <w:pPr>
        <w:rPr>
          <w:rFonts w:ascii="Palatino Linotype" w:hAnsi="Palatino Linotype"/>
          <w:b/>
          <w:sz w:val="22"/>
          <w:szCs w:val="22"/>
        </w:rPr>
      </w:pPr>
    </w:p>
    <w:p w:rsidR="009F1932" w:rsidRPr="00697201" w:rsidRDefault="009F1932" w:rsidP="009F1932">
      <w:pPr>
        <w:rPr>
          <w:rFonts w:ascii="Palatino Linotype" w:hAnsi="Palatino Linotype"/>
          <w:b/>
          <w:sz w:val="22"/>
          <w:szCs w:val="22"/>
        </w:rPr>
      </w:pPr>
      <w:r w:rsidRPr="00697201">
        <w:rPr>
          <w:rFonts w:ascii="Palatino Linotype" w:hAnsi="Palatino Linotype"/>
          <w:b/>
          <w:sz w:val="22"/>
          <w:szCs w:val="22"/>
        </w:rPr>
        <w:t>6. Outline early development of the zygote simply in terms of the formation of a ball of cells that becomes implanted in the wall of the uterus.</w:t>
      </w:r>
    </w:p>
    <w:p w:rsidR="00C07E04" w:rsidRPr="00697201" w:rsidRDefault="00C07E04" w:rsidP="00AB5A89">
      <w:pPr>
        <w:jc w:val="center"/>
        <w:rPr>
          <w:rFonts w:ascii="Palatino Linotype" w:hAnsi="Palatino Linotype"/>
          <w:b/>
          <w:sz w:val="22"/>
          <w:szCs w:val="22"/>
        </w:rPr>
      </w:pPr>
      <w:r w:rsidRPr="00697201">
        <w:rPr>
          <w:rFonts w:ascii="Palatino Linotype" w:hAnsi="Palatino Linotype"/>
          <w:b/>
          <w:noProof/>
          <w:sz w:val="22"/>
          <w:szCs w:val="22"/>
        </w:rPr>
        <w:drawing>
          <wp:inline distT="0" distB="0" distL="0" distR="0">
            <wp:extent cx="4552950" cy="2343150"/>
            <wp:effectExtent l="1905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3251" cy="2348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1932" w:rsidRPr="00697201" w:rsidRDefault="009F1932" w:rsidP="009F1932">
      <w:pPr>
        <w:rPr>
          <w:rFonts w:ascii="Palatino Linotype" w:hAnsi="Palatino Linotype"/>
          <w:b/>
          <w:sz w:val="22"/>
          <w:szCs w:val="22"/>
        </w:rPr>
      </w:pPr>
      <w:r w:rsidRPr="00697201">
        <w:rPr>
          <w:rFonts w:ascii="Palatino Linotype" w:hAnsi="Palatino Linotype"/>
          <w:b/>
          <w:sz w:val="22"/>
          <w:szCs w:val="22"/>
        </w:rPr>
        <w:lastRenderedPageBreak/>
        <w:t>7. Indicate the functions of the amniotic sac and amniotic fluid.</w:t>
      </w:r>
    </w:p>
    <w:tbl>
      <w:tblPr>
        <w:tblStyle w:val="TableGrid"/>
        <w:tblW w:w="0" w:type="auto"/>
        <w:jc w:val="center"/>
        <w:tblLook w:val="04A0"/>
      </w:tblPr>
      <w:tblGrid>
        <w:gridCol w:w="1818"/>
        <w:gridCol w:w="6702"/>
      </w:tblGrid>
      <w:tr w:rsidR="00207EE3" w:rsidRPr="00697201" w:rsidTr="00AB5A89">
        <w:trPr>
          <w:jc w:val="center"/>
        </w:trPr>
        <w:tc>
          <w:tcPr>
            <w:tcW w:w="1818" w:type="dxa"/>
          </w:tcPr>
          <w:p w:rsidR="00207EE3" w:rsidRPr="00697201" w:rsidRDefault="00207EE3" w:rsidP="00AB5A89">
            <w:pPr>
              <w:jc w:val="center"/>
              <w:rPr>
                <w:rFonts w:ascii="Palatino Linotype" w:hAnsi="Palatino Linotype"/>
                <w:i/>
                <w:sz w:val="22"/>
                <w:szCs w:val="22"/>
              </w:rPr>
            </w:pPr>
            <w:r w:rsidRPr="00697201">
              <w:rPr>
                <w:rFonts w:ascii="Palatino Linotype" w:hAnsi="Palatino Linotype"/>
                <w:i/>
                <w:sz w:val="22"/>
                <w:szCs w:val="22"/>
              </w:rPr>
              <w:t>Structure</w:t>
            </w:r>
          </w:p>
        </w:tc>
        <w:tc>
          <w:tcPr>
            <w:tcW w:w="6702" w:type="dxa"/>
          </w:tcPr>
          <w:p w:rsidR="00207EE3" w:rsidRPr="00697201" w:rsidRDefault="00207EE3" w:rsidP="00AB5A89">
            <w:pPr>
              <w:jc w:val="center"/>
              <w:rPr>
                <w:rFonts w:ascii="Palatino Linotype" w:hAnsi="Palatino Linotype"/>
                <w:i/>
                <w:sz w:val="22"/>
                <w:szCs w:val="22"/>
              </w:rPr>
            </w:pPr>
            <w:r w:rsidRPr="00697201">
              <w:rPr>
                <w:rFonts w:ascii="Palatino Linotype" w:hAnsi="Palatino Linotype"/>
                <w:i/>
                <w:sz w:val="22"/>
                <w:szCs w:val="22"/>
              </w:rPr>
              <w:t>Function</w:t>
            </w:r>
          </w:p>
        </w:tc>
      </w:tr>
      <w:tr w:rsidR="00207EE3" w:rsidRPr="00697201" w:rsidTr="00AB5A89">
        <w:trPr>
          <w:jc w:val="center"/>
        </w:trPr>
        <w:tc>
          <w:tcPr>
            <w:tcW w:w="1818" w:type="dxa"/>
          </w:tcPr>
          <w:p w:rsidR="00207EE3" w:rsidRPr="00697201" w:rsidRDefault="00207EE3" w:rsidP="009F1932">
            <w:pPr>
              <w:rPr>
                <w:rFonts w:ascii="Palatino Linotype" w:hAnsi="Palatino Linotype"/>
                <w:sz w:val="22"/>
                <w:szCs w:val="22"/>
              </w:rPr>
            </w:pPr>
            <w:r w:rsidRPr="00697201">
              <w:rPr>
                <w:rFonts w:ascii="Palatino Linotype" w:hAnsi="Palatino Linotype"/>
                <w:sz w:val="22"/>
                <w:szCs w:val="22"/>
              </w:rPr>
              <w:t>Amniotic sac</w:t>
            </w:r>
          </w:p>
        </w:tc>
        <w:tc>
          <w:tcPr>
            <w:tcW w:w="6702" w:type="dxa"/>
          </w:tcPr>
          <w:p w:rsidR="00207EE3" w:rsidRPr="00697201" w:rsidRDefault="00207EE3" w:rsidP="009F1932">
            <w:pPr>
              <w:rPr>
                <w:rFonts w:ascii="Palatino Linotype" w:hAnsi="Palatino Linotype"/>
                <w:sz w:val="22"/>
                <w:szCs w:val="22"/>
              </w:rPr>
            </w:pPr>
            <w:r w:rsidRPr="00697201">
              <w:rPr>
                <w:rFonts w:ascii="Palatino Linotype" w:hAnsi="Palatino Linotype"/>
                <w:sz w:val="22"/>
                <w:szCs w:val="22"/>
              </w:rPr>
              <w:t>A thin membrane, formed from cells of embryo, contains the amniotic fluid</w:t>
            </w:r>
            <w:r w:rsidR="00CD6065" w:rsidRPr="00697201">
              <w:rPr>
                <w:rFonts w:ascii="Palatino Linotype" w:hAnsi="Palatino Linotype"/>
                <w:sz w:val="22"/>
                <w:szCs w:val="22"/>
              </w:rPr>
              <w:t>;</w:t>
            </w:r>
          </w:p>
          <w:p w:rsidR="00CD6065" w:rsidRPr="00697201" w:rsidRDefault="00CD6065" w:rsidP="009F1932">
            <w:pPr>
              <w:rPr>
                <w:rFonts w:ascii="Palatino Linotype" w:hAnsi="Palatino Linotype"/>
                <w:sz w:val="22"/>
                <w:szCs w:val="22"/>
              </w:rPr>
            </w:pPr>
            <w:r w:rsidRPr="00697201">
              <w:rPr>
                <w:rFonts w:ascii="Palatino Linotype" w:hAnsi="Palatino Linotype"/>
                <w:sz w:val="22"/>
                <w:szCs w:val="22"/>
              </w:rPr>
              <w:t>It encloses the fetus and prevents entry of bacteria.</w:t>
            </w:r>
          </w:p>
        </w:tc>
      </w:tr>
      <w:tr w:rsidR="00207EE3" w:rsidRPr="00697201" w:rsidTr="00AB5A89">
        <w:trPr>
          <w:jc w:val="center"/>
        </w:trPr>
        <w:tc>
          <w:tcPr>
            <w:tcW w:w="1818" w:type="dxa"/>
          </w:tcPr>
          <w:p w:rsidR="00207EE3" w:rsidRPr="00697201" w:rsidRDefault="00207EE3" w:rsidP="009F1932">
            <w:pPr>
              <w:rPr>
                <w:rFonts w:ascii="Palatino Linotype" w:hAnsi="Palatino Linotype"/>
                <w:sz w:val="22"/>
                <w:szCs w:val="22"/>
              </w:rPr>
            </w:pPr>
            <w:r w:rsidRPr="00697201">
              <w:rPr>
                <w:rFonts w:ascii="Palatino Linotype" w:hAnsi="Palatino Linotype"/>
                <w:sz w:val="22"/>
                <w:szCs w:val="22"/>
              </w:rPr>
              <w:t>Amniotic fluid</w:t>
            </w:r>
          </w:p>
        </w:tc>
        <w:tc>
          <w:tcPr>
            <w:tcW w:w="6702" w:type="dxa"/>
          </w:tcPr>
          <w:p w:rsidR="00207EE3" w:rsidRPr="00697201" w:rsidRDefault="00CD6065" w:rsidP="009F1932">
            <w:pPr>
              <w:rPr>
                <w:rFonts w:ascii="Palatino Linotype" w:hAnsi="Palatino Linotype"/>
                <w:sz w:val="22"/>
                <w:szCs w:val="22"/>
              </w:rPr>
            </w:pPr>
            <w:r w:rsidRPr="00697201">
              <w:rPr>
                <w:rFonts w:ascii="Palatino Linotype" w:hAnsi="Palatino Linotype"/>
                <w:sz w:val="22"/>
                <w:szCs w:val="22"/>
              </w:rPr>
              <w:t>Supports the fetus, protecting it from physical damage;</w:t>
            </w:r>
          </w:p>
          <w:p w:rsidR="00CD6065" w:rsidRPr="00697201" w:rsidRDefault="00CD6065" w:rsidP="009F1932">
            <w:pPr>
              <w:rPr>
                <w:rFonts w:ascii="Palatino Linotype" w:hAnsi="Palatino Linotype"/>
                <w:sz w:val="22"/>
                <w:szCs w:val="22"/>
              </w:rPr>
            </w:pPr>
            <w:r w:rsidRPr="00697201">
              <w:rPr>
                <w:rFonts w:ascii="Palatino Linotype" w:hAnsi="Palatino Linotype"/>
                <w:sz w:val="22"/>
                <w:szCs w:val="22"/>
              </w:rPr>
              <w:t>It absorbs</w:t>
            </w:r>
            <w:r w:rsidR="008B557C" w:rsidRPr="00697201">
              <w:rPr>
                <w:rFonts w:ascii="Palatino Linotype" w:hAnsi="Palatino Linotype"/>
                <w:sz w:val="22"/>
                <w:szCs w:val="22"/>
              </w:rPr>
              <w:t xml:space="preserve"> excretory materials (urine</w:t>
            </w:r>
            <w:r w:rsidR="003420AE" w:rsidRPr="00697201">
              <w:rPr>
                <w:rFonts w:ascii="Palatino Linotype" w:hAnsi="Palatino Linotype"/>
                <w:sz w:val="22"/>
                <w:szCs w:val="22"/>
              </w:rPr>
              <w:t>) released</w:t>
            </w:r>
            <w:r w:rsidRPr="00697201">
              <w:rPr>
                <w:rFonts w:ascii="Palatino Linotype" w:hAnsi="Palatino Linotype"/>
                <w:sz w:val="22"/>
                <w:szCs w:val="22"/>
              </w:rPr>
              <w:t xml:space="preserve"> by the fetus.</w:t>
            </w:r>
          </w:p>
        </w:tc>
      </w:tr>
    </w:tbl>
    <w:p w:rsidR="00F3292C" w:rsidRPr="00697201" w:rsidRDefault="00F3292C" w:rsidP="009F1932">
      <w:pPr>
        <w:rPr>
          <w:rFonts w:ascii="Palatino Linotype" w:hAnsi="Palatino Linotype"/>
          <w:sz w:val="22"/>
          <w:szCs w:val="22"/>
        </w:rPr>
      </w:pPr>
    </w:p>
    <w:p w:rsidR="009F1932" w:rsidRPr="00697201" w:rsidRDefault="009F1932" w:rsidP="009F1932">
      <w:pPr>
        <w:rPr>
          <w:rFonts w:ascii="Palatino Linotype" w:hAnsi="Palatino Linotype"/>
          <w:b/>
          <w:sz w:val="22"/>
          <w:szCs w:val="22"/>
        </w:rPr>
      </w:pPr>
      <w:r w:rsidRPr="00697201">
        <w:rPr>
          <w:rFonts w:ascii="Palatino Linotype" w:hAnsi="Palatino Linotype"/>
          <w:b/>
          <w:sz w:val="22"/>
          <w:szCs w:val="22"/>
        </w:rPr>
        <w:t>8. Describe the function of the placenta and umbilical cord in relation to exchange of dissolved nutrients, gases and excretory products (no structural details are required).</w:t>
      </w:r>
    </w:p>
    <w:p w:rsidR="004F3DEC" w:rsidRPr="00697201" w:rsidRDefault="00AA2762" w:rsidP="00AB5A89">
      <w:pPr>
        <w:jc w:val="center"/>
        <w:rPr>
          <w:rFonts w:ascii="Palatino Linotype" w:hAnsi="Palatino Linotype"/>
          <w:b/>
          <w:sz w:val="22"/>
          <w:szCs w:val="22"/>
        </w:rPr>
      </w:pPr>
      <w:r w:rsidRPr="00697201">
        <w:rPr>
          <w:rFonts w:ascii="Palatino Linotype" w:hAnsi="Palatino Linotype"/>
          <w:b/>
          <w:noProof/>
          <w:sz w:val="22"/>
          <w:szCs w:val="22"/>
        </w:rPr>
        <w:drawing>
          <wp:inline distT="0" distB="0" distL="0" distR="0">
            <wp:extent cx="4277200" cy="1955800"/>
            <wp:effectExtent l="19050" t="0" r="905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425" cy="1960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0BD2" w:rsidRPr="00697201" w:rsidRDefault="00910BD2" w:rsidP="001D7174">
      <w:pPr>
        <w:pStyle w:val="ListParagraph"/>
        <w:numPr>
          <w:ilvl w:val="0"/>
          <w:numId w:val="11"/>
        </w:numPr>
        <w:rPr>
          <w:rFonts w:ascii="Palatino Linotype" w:hAnsi="Palatino Linotype"/>
          <w:sz w:val="22"/>
          <w:szCs w:val="22"/>
        </w:rPr>
      </w:pPr>
      <w:r w:rsidRPr="00697201">
        <w:rPr>
          <w:rFonts w:ascii="Palatino Linotype" w:hAnsi="Palatino Linotype"/>
          <w:sz w:val="22"/>
          <w:szCs w:val="22"/>
        </w:rPr>
        <w:t>The placenta brings the blood supply of the fetus close to that of the mother, but prevents mixing;</w:t>
      </w:r>
    </w:p>
    <w:p w:rsidR="00910BD2" w:rsidRPr="00697201" w:rsidRDefault="00910BD2" w:rsidP="001D7174">
      <w:pPr>
        <w:pStyle w:val="ListParagraph"/>
        <w:numPr>
          <w:ilvl w:val="0"/>
          <w:numId w:val="11"/>
        </w:numPr>
        <w:rPr>
          <w:rFonts w:ascii="Palatino Linotype" w:hAnsi="Palatino Linotype"/>
          <w:sz w:val="22"/>
          <w:szCs w:val="22"/>
        </w:rPr>
      </w:pPr>
      <w:r w:rsidRPr="00697201">
        <w:rPr>
          <w:rFonts w:ascii="Palatino Linotype" w:hAnsi="Palatino Linotype"/>
          <w:sz w:val="22"/>
          <w:szCs w:val="22"/>
        </w:rPr>
        <w:t xml:space="preserve">This is important because the </w:t>
      </w:r>
      <w:r w:rsidR="00E52061" w:rsidRPr="00697201">
        <w:rPr>
          <w:rFonts w:ascii="Palatino Linotype" w:hAnsi="Palatino Linotype"/>
          <w:sz w:val="22"/>
          <w:szCs w:val="22"/>
        </w:rPr>
        <w:t>fetus and mother may have different blood groups and any mixing can result in blood clotting;</w:t>
      </w:r>
    </w:p>
    <w:p w:rsidR="001D7174" w:rsidRPr="00697201" w:rsidRDefault="00E52061" w:rsidP="001D7174">
      <w:pPr>
        <w:pStyle w:val="ListParagraph"/>
        <w:numPr>
          <w:ilvl w:val="0"/>
          <w:numId w:val="11"/>
        </w:numPr>
        <w:rPr>
          <w:rFonts w:ascii="Palatino Linotype" w:hAnsi="Palatino Linotype"/>
          <w:sz w:val="22"/>
          <w:szCs w:val="22"/>
        </w:rPr>
      </w:pPr>
      <w:r w:rsidRPr="00697201">
        <w:rPr>
          <w:rFonts w:ascii="Palatino Linotype" w:hAnsi="Palatino Linotype"/>
          <w:sz w:val="22"/>
          <w:szCs w:val="22"/>
        </w:rPr>
        <w:t>Also the mother’s blood pressure is higher compared to the fetus which might damage the fetal organs;</w:t>
      </w:r>
    </w:p>
    <w:p w:rsidR="001D7174" w:rsidRPr="00697201" w:rsidRDefault="00E52061" w:rsidP="001D7174">
      <w:pPr>
        <w:pStyle w:val="ListParagraph"/>
        <w:numPr>
          <w:ilvl w:val="0"/>
          <w:numId w:val="11"/>
        </w:numPr>
        <w:rPr>
          <w:rFonts w:ascii="Palatino Linotype" w:hAnsi="Palatino Linotype"/>
          <w:sz w:val="22"/>
          <w:szCs w:val="22"/>
        </w:rPr>
      </w:pPr>
      <w:r w:rsidRPr="00697201">
        <w:rPr>
          <w:rFonts w:ascii="Palatino Linotype" w:hAnsi="Palatino Linotype"/>
          <w:sz w:val="22"/>
          <w:szCs w:val="22"/>
        </w:rPr>
        <w:t>Blood from fetus passes through the umbilical cord</w:t>
      </w:r>
      <w:r w:rsidR="001D7174" w:rsidRPr="00697201">
        <w:rPr>
          <w:rFonts w:ascii="Palatino Linotype" w:hAnsi="Palatino Linotype"/>
          <w:sz w:val="22"/>
          <w:szCs w:val="22"/>
        </w:rPr>
        <w:t xml:space="preserve"> in the umbilical artery to the placenta.</w:t>
      </w:r>
    </w:p>
    <w:p w:rsidR="001D7174" w:rsidRPr="00697201" w:rsidRDefault="001D7174" w:rsidP="001D7174">
      <w:pPr>
        <w:pStyle w:val="ListParagraph"/>
        <w:numPr>
          <w:ilvl w:val="0"/>
          <w:numId w:val="11"/>
        </w:numPr>
        <w:rPr>
          <w:rFonts w:ascii="Palatino Linotype" w:hAnsi="Palatino Linotype"/>
          <w:sz w:val="22"/>
          <w:szCs w:val="22"/>
        </w:rPr>
      </w:pPr>
      <w:r w:rsidRPr="00697201">
        <w:rPr>
          <w:rFonts w:ascii="Palatino Linotype" w:hAnsi="Palatino Linotype"/>
          <w:sz w:val="22"/>
          <w:szCs w:val="22"/>
        </w:rPr>
        <w:t>Substances that diffuse across the placenta are as follows:</w:t>
      </w:r>
    </w:p>
    <w:tbl>
      <w:tblPr>
        <w:tblStyle w:val="TableGrid"/>
        <w:tblW w:w="0" w:type="auto"/>
        <w:jc w:val="center"/>
        <w:tblInd w:w="720" w:type="dxa"/>
        <w:tblLook w:val="04A0"/>
      </w:tblPr>
      <w:tblGrid>
        <w:gridCol w:w="2538"/>
        <w:gridCol w:w="3142"/>
        <w:gridCol w:w="2840"/>
      </w:tblGrid>
      <w:tr w:rsidR="0072147A" w:rsidRPr="00697201" w:rsidTr="00AB5A89">
        <w:trPr>
          <w:jc w:val="center"/>
        </w:trPr>
        <w:tc>
          <w:tcPr>
            <w:tcW w:w="2538" w:type="dxa"/>
          </w:tcPr>
          <w:p w:rsidR="001D7174" w:rsidRPr="00697201" w:rsidRDefault="001D7174" w:rsidP="00AB5A89">
            <w:pPr>
              <w:pStyle w:val="ListParagraph"/>
              <w:ind w:left="0"/>
              <w:jc w:val="center"/>
              <w:rPr>
                <w:rFonts w:ascii="Palatino Linotype" w:hAnsi="Palatino Linotype"/>
                <w:i/>
                <w:sz w:val="22"/>
                <w:szCs w:val="22"/>
              </w:rPr>
            </w:pPr>
            <w:r w:rsidRPr="00697201">
              <w:rPr>
                <w:rFonts w:ascii="Palatino Linotype" w:hAnsi="Palatino Linotype"/>
                <w:i/>
                <w:sz w:val="22"/>
                <w:szCs w:val="22"/>
              </w:rPr>
              <w:t>Type of substance</w:t>
            </w:r>
          </w:p>
        </w:tc>
        <w:tc>
          <w:tcPr>
            <w:tcW w:w="3142" w:type="dxa"/>
          </w:tcPr>
          <w:p w:rsidR="001D7174" w:rsidRPr="00697201" w:rsidRDefault="0072147A" w:rsidP="00AB5A89">
            <w:pPr>
              <w:pStyle w:val="ListParagraph"/>
              <w:ind w:left="0"/>
              <w:jc w:val="center"/>
              <w:rPr>
                <w:rFonts w:ascii="Palatino Linotype" w:hAnsi="Palatino Linotype"/>
                <w:i/>
                <w:sz w:val="22"/>
                <w:szCs w:val="22"/>
              </w:rPr>
            </w:pPr>
            <w:r w:rsidRPr="00697201">
              <w:rPr>
                <w:rFonts w:ascii="Palatino Linotype" w:hAnsi="Palatino Linotype"/>
                <w:i/>
                <w:sz w:val="22"/>
                <w:szCs w:val="22"/>
              </w:rPr>
              <w:t>To fetus from mother</w:t>
            </w:r>
          </w:p>
        </w:tc>
        <w:tc>
          <w:tcPr>
            <w:tcW w:w="2840" w:type="dxa"/>
          </w:tcPr>
          <w:p w:rsidR="001D7174" w:rsidRPr="00697201" w:rsidRDefault="0072147A" w:rsidP="00AB5A89">
            <w:pPr>
              <w:pStyle w:val="ListParagraph"/>
              <w:ind w:left="0"/>
              <w:jc w:val="center"/>
              <w:rPr>
                <w:rFonts w:ascii="Palatino Linotype" w:hAnsi="Palatino Linotype"/>
                <w:i/>
                <w:sz w:val="22"/>
                <w:szCs w:val="22"/>
              </w:rPr>
            </w:pPr>
            <w:r w:rsidRPr="00697201">
              <w:rPr>
                <w:rFonts w:ascii="Palatino Linotype" w:hAnsi="Palatino Linotype"/>
                <w:i/>
                <w:sz w:val="22"/>
                <w:szCs w:val="22"/>
              </w:rPr>
              <w:t>To mother from fetus</w:t>
            </w:r>
          </w:p>
        </w:tc>
      </w:tr>
      <w:tr w:rsidR="0072147A" w:rsidRPr="00697201" w:rsidTr="00AB5A89">
        <w:trPr>
          <w:jc w:val="center"/>
        </w:trPr>
        <w:tc>
          <w:tcPr>
            <w:tcW w:w="2538" w:type="dxa"/>
          </w:tcPr>
          <w:p w:rsidR="001D7174" w:rsidRPr="00697201" w:rsidRDefault="0072147A" w:rsidP="001D7174">
            <w:pPr>
              <w:pStyle w:val="ListParagraph"/>
              <w:ind w:left="0"/>
              <w:rPr>
                <w:rFonts w:ascii="Palatino Linotype" w:hAnsi="Palatino Linotype"/>
                <w:sz w:val="22"/>
                <w:szCs w:val="22"/>
              </w:rPr>
            </w:pPr>
            <w:r w:rsidRPr="00697201">
              <w:rPr>
                <w:rFonts w:ascii="Palatino Linotype" w:hAnsi="Palatino Linotype"/>
                <w:sz w:val="22"/>
                <w:szCs w:val="22"/>
              </w:rPr>
              <w:t>Respiratory gases</w:t>
            </w:r>
          </w:p>
        </w:tc>
        <w:tc>
          <w:tcPr>
            <w:tcW w:w="3142" w:type="dxa"/>
          </w:tcPr>
          <w:p w:rsidR="001D7174" w:rsidRPr="00697201" w:rsidRDefault="0072147A" w:rsidP="001D7174">
            <w:pPr>
              <w:pStyle w:val="ListParagraph"/>
              <w:ind w:left="0"/>
              <w:rPr>
                <w:rFonts w:ascii="Palatino Linotype" w:hAnsi="Palatino Linotype"/>
                <w:sz w:val="22"/>
                <w:szCs w:val="22"/>
              </w:rPr>
            </w:pPr>
            <w:r w:rsidRPr="00697201">
              <w:rPr>
                <w:rFonts w:ascii="Palatino Linotype" w:hAnsi="Palatino Linotype"/>
                <w:sz w:val="22"/>
                <w:szCs w:val="22"/>
              </w:rPr>
              <w:t>Oxygen</w:t>
            </w:r>
          </w:p>
        </w:tc>
        <w:tc>
          <w:tcPr>
            <w:tcW w:w="2840" w:type="dxa"/>
          </w:tcPr>
          <w:p w:rsidR="001D7174" w:rsidRPr="00697201" w:rsidRDefault="0072147A" w:rsidP="001D7174">
            <w:pPr>
              <w:pStyle w:val="ListParagraph"/>
              <w:ind w:left="0"/>
              <w:rPr>
                <w:rFonts w:ascii="Palatino Linotype" w:hAnsi="Palatino Linotype"/>
                <w:sz w:val="22"/>
                <w:szCs w:val="22"/>
              </w:rPr>
            </w:pPr>
            <w:r w:rsidRPr="00697201">
              <w:rPr>
                <w:rFonts w:ascii="Palatino Linotype" w:hAnsi="Palatino Linotype"/>
                <w:sz w:val="22"/>
                <w:szCs w:val="22"/>
              </w:rPr>
              <w:t>Carbon dioxide</w:t>
            </w:r>
          </w:p>
        </w:tc>
      </w:tr>
      <w:tr w:rsidR="0072147A" w:rsidRPr="00697201" w:rsidTr="00AB5A89">
        <w:trPr>
          <w:jc w:val="center"/>
        </w:trPr>
        <w:tc>
          <w:tcPr>
            <w:tcW w:w="2538" w:type="dxa"/>
          </w:tcPr>
          <w:p w:rsidR="001D7174" w:rsidRPr="00697201" w:rsidRDefault="0072147A" w:rsidP="001D7174">
            <w:pPr>
              <w:pStyle w:val="ListParagraph"/>
              <w:ind w:left="0"/>
              <w:rPr>
                <w:rFonts w:ascii="Palatino Linotype" w:hAnsi="Palatino Linotype"/>
                <w:sz w:val="22"/>
                <w:szCs w:val="22"/>
              </w:rPr>
            </w:pPr>
            <w:r w:rsidRPr="00697201">
              <w:rPr>
                <w:rFonts w:ascii="Palatino Linotype" w:hAnsi="Palatino Linotype"/>
                <w:sz w:val="22"/>
                <w:szCs w:val="22"/>
              </w:rPr>
              <w:t>Soluble nutrients</w:t>
            </w:r>
          </w:p>
        </w:tc>
        <w:tc>
          <w:tcPr>
            <w:tcW w:w="3142" w:type="dxa"/>
          </w:tcPr>
          <w:p w:rsidR="001D7174" w:rsidRPr="00697201" w:rsidRDefault="0072147A" w:rsidP="001D7174">
            <w:pPr>
              <w:pStyle w:val="ListParagraph"/>
              <w:ind w:left="0"/>
              <w:rPr>
                <w:rFonts w:ascii="Palatino Linotype" w:hAnsi="Palatino Linotype"/>
                <w:sz w:val="22"/>
                <w:szCs w:val="22"/>
              </w:rPr>
            </w:pPr>
            <w:r w:rsidRPr="00697201">
              <w:rPr>
                <w:rFonts w:ascii="Palatino Linotype" w:hAnsi="Palatino Linotype"/>
                <w:sz w:val="22"/>
                <w:szCs w:val="22"/>
              </w:rPr>
              <w:t>Amino acids, glucose, fatty acids, glycerol, vitamins, minerals, water</w:t>
            </w:r>
          </w:p>
        </w:tc>
        <w:tc>
          <w:tcPr>
            <w:tcW w:w="2840" w:type="dxa"/>
          </w:tcPr>
          <w:p w:rsidR="001D7174" w:rsidRPr="00697201" w:rsidRDefault="001D7174" w:rsidP="001D7174">
            <w:pPr>
              <w:pStyle w:val="ListParagraph"/>
              <w:ind w:left="0"/>
              <w:rPr>
                <w:rFonts w:ascii="Palatino Linotype" w:hAnsi="Palatino Linotype"/>
                <w:sz w:val="22"/>
                <w:szCs w:val="22"/>
              </w:rPr>
            </w:pPr>
          </w:p>
        </w:tc>
      </w:tr>
      <w:tr w:rsidR="0072147A" w:rsidRPr="00697201" w:rsidTr="00AB5A89">
        <w:trPr>
          <w:jc w:val="center"/>
        </w:trPr>
        <w:tc>
          <w:tcPr>
            <w:tcW w:w="2538" w:type="dxa"/>
          </w:tcPr>
          <w:p w:rsidR="001D7174" w:rsidRPr="00697201" w:rsidRDefault="0072147A" w:rsidP="001D7174">
            <w:pPr>
              <w:pStyle w:val="ListParagraph"/>
              <w:ind w:left="0"/>
              <w:rPr>
                <w:rFonts w:ascii="Palatino Linotype" w:hAnsi="Palatino Linotype"/>
                <w:sz w:val="22"/>
                <w:szCs w:val="22"/>
              </w:rPr>
            </w:pPr>
            <w:r w:rsidRPr="00697201">
              <w:rPr>
                <w:rFonts w:ascii="Palatino Linotype" w:hAnsi="Palatino Linotype"/>
                <w:sz w:val="22"/>
                <w:szCs w:val="22"/>
              </w:rPr>
              <w:t>Disease-preventing substances</w:t>
            </w:r>
          </w:p>
        </w:tc>
        <w:tc>
          <w:tcPr>
            <w:tcW w:w="3142" w:type="dxa"/>
          </w:tcPr>
          <w:p w:rsidR="001D7174" w:rsidRPr="00697201" w:rsidRDefault="00660439" w:rsidP="001D7174">
            <w:pPr>
              <w:pStyle w:val="ListParagraph"/>
              <w:ind w:left="0"/>
              <w:rPr>
                <w:rFonts w:ascii="Palatino Linotype" w:hAnsi="Palatino Linotype"/>
                <w:sz w:val="22"/>
                <w:szCs w:val="22"/>
              </w:rPr>
            </w:pPr>
            <w:r w:rsidRPr="00697201">
              <w:rPr>
                <w:rFonts w:ascii="Palatino Linotype" w:hAnsi="Palatino Linotype"/>
                <w:sz w:val="22"/>
                <w:szCs w:val="22"/>
              </w:rPr>
              <w:t>A</w:t>
            </w:r>
            <w:r w:rsidR="0072147A" w:rsidRPr="00697201">
              <w:rPr>
                <w:rFonts w:ascii="Palatino Linotype" w:hAnsi="Palatino Linotype"/>
                <w:sz w:val="22"/>
                <w:szCs w:val="22"/>
              </w:rPr>
              <w:t>nt</w:t>
            </w:r>
            <w:r w:rsidRPr="00697201">
              <w:rPr>
                <w:rFonts w:ascii="Palatino Linotype" w:hAnsi="Palatino Linotype"/>
                <w:sz w:val="22"/>
                <w:szCs w:val="22"/>
              </w:rPr>
              <w:t>ibodies, antibiotics</w:t>
            </w:r>
          </w:p>
        </w:tc>
        <w:tc>
          <w:tcPr>
            <w:tcW w:w="2840" w:type="dxa"/>
          </w:tcPr>
          <w:p w:rsidR="001D7174" w:rsidRPr="00697201" w:rsidRDefault="001D7174" w:rsidP="001D7174">
            <w:pPr>
              <w:pStyle w:val="ListParagraph"/>
              <w:ind w:left="0"/>
              <w:rPr>
                <w:rFonts w:ascii="Palatino Linotype" w:hAnsi="Palatino Linotype"/>
                <w:sz w:val="22"/>
                <w:szCs w:val="22"/>
              </w:rPr>
            </w:pPr>
          </w:p>
        </w:tc>
      </w:tr>
      <w:tr w:rsidR="0072147A" w:rsidRPr="00697201" w:rsidTr="00AB5A89">
        <w:trPr>
          <w:jc w:val="center"/>
        </w:trPr>
        <w:tc>
          <w:tcPr>
            <w:tcW w:w="2538" w:type="dxa"/>
          </w:tcPr>
          <w:p w:rsidR="001D7174" w:rsidRPr="00697201" w:rsidRDefault="0072147A" w:rsidP="001D7174">
            <w:pPr>
              <w:pStyle w:val="ListParagraph"/>
              <w:ind w:left="0"/>
              <w:rPr>
                <w:rFonts w:ascii="Palatino Linotype" w:hAnsi="Palatino Linotype"/>
                <w:sz w:val="22"/>
                <w:szCs w:val="22"/>
              </w:rPr>
            </w:pPr>
            <w:r w:rsidRPr="00697201">
              <w:rPr>
                <w:rFonts w:ascii="Palatino Linotype" w:hAnsi="Palatino Linotype"/>
                <w:sz w:val="22"/>
                <w:szCs w:val="22"/>
              </w:rPr>
              <w:t>Nitrogenous excretory substances</w:t>
            </w:r>
          </w:p>
        </w:tc>
        <w:tc>
          <w:tcPr>
            <w:tcW w:w="3142" w:type="dxa"/>
          </w:tcPr>
          <w:p w:rsidR="001D7174" w:rsidRPr="00697201" w:rsidRDefault="001D7174" w:rsidP="001D7174">
            <w:pPr>
              <w:pStyle w:val="ListParagraph"/>
              <w:ind w:left="0"/>
              <w:rPr>
                <w:rFonts w:ascii="Palatino Linotype" w:hAnsi="Palatino Linotype"/>
                <w:sz w:val="22"/>
                <w:szCs w:val="22"/>
              </w:rPr>
            </w:pPr>
          </w:p>
        </w:tc>
        <w:tc>
          <w:tcPr>
            <w:tcW w:w="2840" w:type="dxa"/>
          </w:tcPr>
          <w:p w:rsidR="001D7174" w:rsidRPr="00697201" w:rsidRDefault="00660439" w:rsidP="001D7174">
            <w:pPr>
              <w:pStyle w:val="ListParagraph"/>
              <w:ind w:left="0"/>
              <w:rPr>
                <w:rFonts w:ascii="Palatino Linotype" w:hAnsi="Palatino Linotype"/>
                <w:sz w:val="22"/>
                <w:szCs w:val="22"/>
              </w:rPr>
            </w:pPr>
            <w:r w:rsidRPr="00697201">
              <w:rPr>
                <w:rFonts w:ascii="Palatino Linotype" w:hAnsi="Palatino Linotype"/>
                <w:sz w:val="22"/>
                <w:szCs w:val="22"/>
              </w:rPr>
              <w:t>Urea</w:t>
            </w:r>
          </w:p>
        </w:tc>
      </w:tr>
      <w:tr w:rsidR="0072147A" w:rsidRPr="00697201" w:rsidTr="00AB5A89">
        <w:trPr>
          <w:jc w:val="center"/>
        </w:trPr>
        <w:tc>
          <w:tcPr>
            <w:tcW w:w="2538" w:type="dxa"/>
          </w:tcPr>
          <w:p w:rsidR="001D7174" w:rsidRPr="00697201" w:rsidRDefault="0072147A" w:rsidP="001D7174">
            <w:pPr>
              <w:pStyle w:val="ListParagraph"/>
              <w:ind w:left="0"/>
              <w:rPr>
                <w:rFonts w:ascii="Palatino Linotype" w:hAnsi="Palatino Linotype"/>
                <w:sz w:val="22"/>
                <w:szCs w:val="22"/>
              </w:rPr>
            </w:pPr>
            <w:r w:rsidRPr="00697201">
              <w:rPr>
                <w:rFonts w:ascii="Palatino Linotype" w:hAnsi="Palatino Linotype"/>
                <w:sz w:val="22"/>
                <w:szCs w:val="22"/>
              </w:rPr>
              <w:t>Potentially harmful substances</w:t>
            </w:r>
          </w:p>
        </w:tc>
        <w:tc>
          <w:tcPr>
            <w:tcW w:w="3142" w:type="dxa"/>
          </w:tcPr>
          <w:p w:rsidR="001D7174" w:rsidRPr="00697201" w:rsidRDefault="00660439" w:rsidP="001D7174">
            <w:pPr>
              <w:pStyle w:val="ListParagraph"/>
              <w:ind w:left="0"/>
              <w:rPr>
                <w:rFonts w:ascii="Palatino Linotype" w:hAnsi="Palatino Linotype"/>
                <w:sz w:val="22"/>
                <w:szCs w:val="22"/>
              </w:rPr>
            </w:pPr>
            <w:r w:rsidRPr="00697201">
              <w:rPr>
                <w:rFonts w:ascii="Palatino Linotype" w:hAnsi="Palatino Linotype"/>
                <w:sz w:val="22"/>
                <w:szCs w:val="22"/>
              </w:rPr>
              <w:t>Alcohol, nicotine and other drugs, viruses, bacteria</w:t>
            </w:r>
          </w:p>
        </w:tc>
        <w:tc>
          <w:tcPr>
            <w:tcW w:w="2840" w:type="dxa"/>
          </w:tcPr>
          <w:p w:rsidR="001D7174" w:rsidRPr="00697201" w:rsidRDefault="001D7174" w:rsidP="001D7174">
            <w:pPr>
              <w:pStyle w:val="ListParagraph"/>
              <w:ind w:left="0"/>
              <w:rPr>
                <w:rFonts w:ascii="Palatino Linotype" w:hAnsi="Palatino Linotype"/>
                <w:sz w:val="22"/>
                <w:szCs w:val="22"/>
              </w:rPr>
            </w:pPr>
          </w:p>
        </w:tc>
      </w:tr>
    </w:tbl>
    <w:p w:rsidR="001D7174" w:rsidRPr="00697201" w:rsidRDefault="001D7174" w:rsidP="003420AE">
      <w:pPr>
        <w:rPr>
          <w:rFonts w:ascii="Palatino Linotype" w:hAnsi="Palatino Linotype"/>
          <w:sz w:val="22"/>
          <w:szCs w:val="22"/>
        </w:rPr>
      </w:pPr>
    </w:p>
    <w:p w:rsidR="009F1932" w:rsidRPr="00697201" w:rsidRDefault="009F1932" w:rsidP="009F1932">
      <w:pPr>
        <w:rPr>
          <w:rFonts w:ascii="Palatino Linotype" w:hAnsi="Palatino Linotype"/>
          <w:b/>
          <w:sz w:val="22"/>
          <w:szCs w:val="22"/>
        </w:rPr>
      </w:pPr>
      <w:r w:rsidRPr="00697201">
        <w:rPr>
          <w:rFonts w:ascii="Palatino Linotype" w:hAnsi="Palatino Linotype"/>
          <w:b/>
          <w:sz w:val="22"/>
          <w:szCs w:val="22"/>
        </w:rPr>
        <w:lastRenderedPageBreak/>
        <w:t>9. Describe the advantages and disadvantages of breast-feeding compared with bottle-feeding using formula milk.</w:t>
      </w:r>
    </w:p>
    <w:p w:rsidR="008A37E1" w:rsidRPr="00697201" w:rsidRDefault="00EC0E9C" w:rsidP="00AB5A89">
      <w:pPr>
        <w:jc w:val="center"/>
        <w:rPr>
          <w:rFonts w:ascii="Palatino Linotype" w:hAnsi="Palatino Linotype"/>
          <w:sz w:val="22"/>
          <w:szCs w:val="22"/>
          <w:u w:val="single"/>
        </w:rPr>
      </w:pPr>
      <w:r w:rsidRPr="00697201">
        <w:rPr>
          <w:rFonts w:ascii="Palatino Linotype" w:hAnsi="Palatino Linotype"/>
          <w:i/>
          <w:sz w:val="22"/>
          <w:szCs w:val="22"/>
          <w:u w:val="single"/>
        </w:rPr>
        <w:t>Advantages of breast-feeding</w:t>
      </w:r>
      <w:r w:rsidR="00493204" w:rsidRPr="00697201">
        <w:rPr>
          <w:rFonts w:ascii="Palatino Linotype" w:hAnsi="Palatino Linotype"/>
          <w:i/>
          <w:sz w:val="22"/>
          <w:szCs w:val="22"/>
          <w:u w:val="single"/>
        </w:rPr>
        <w:t xml:space="preserve"> over bottle-feeding</w:t>
      </w:r>
      <w:r w:rsidRPr="00697201">
        <w:rPr>
          <w:rFonts w:ascii="Palatino Linotype" w:hAnsi="Palatino Linotype"/>
          <w:sz w:val="22"/>
          <w:szCs w:val="22"/>
          <w:u w:val="single"/>
        </w:rPr>
        <w:t>:</w:t>
      </w:r>
    </w:p>
    <w:p w:rsidR="00EC0E9C" w:rsidRPr="00697201" w:rsidRDefault="00EC0E9C" w:rsidP="00C120FA">
      <w:pPr>
        <w:pStyle w:val="ListParagraph"/>
        <w:numPr>
          <w:ilvl w:val="0"/>
          <w:numId w:val="11"/>
        </w:numPr>
        <w:rPr>
          <w:rFonts w:ascii="Palatino Linotype" w:hAnsi="Palatino Linotype"/>
          <w:sz w:val="22"/>
          <w:szCs w:val="22"/>
        </w:rPr>
      </w:pPr>
      <w:r w:rsidRPr="00697201">
        <w:rPr>
          <w:rFonts w:ascii="Palatino Linotype" w:hAnsi="Palatino Linotype"/>
          <w:sz w:val="22"/>
          <w:szCs w:val="22"/>
        </w:rPr>
        <w:t>There are antibodies present in the breast milk, giving the baby protection against infection;</w:t>
      </w:r>
    </w:p>
    <w:p w:rsidR="00EC0E9C" w:rsidRPr="00697201" w:rsidRDefault="00EF0758" w:rsidP="00C120FA">
      <w:pPr>
        <w:pStyle w:val="ListParagraph"/>
        <w:numPr>
          <w:ilvl w:val="0"/>
          <w:numId w:val="11"/>
        </w:numPr>
        <w:rPr>
          <w:rFonts w:ascii="Palatino Linotype" w:hAnsi="Palatino Linotype"/>
          <w:sz w:val="22"/>
          <w:szCs w:val="22"/>
        </w:rPr>
      </w:pPr>
      <w:r w:rsidRPr="00697201">
        <w:rPr>
          <w:rFonts w:ascii="Palatino Linotype" w:hAnsi="Palatino Linotype"/>
          <w:sz w:val="22"/>
          <w:szCs w:val="22"/>
        </w:rPr>
        <w:t>Foodstuffs are present in breast milk in the correct proportions;</w:t>
      </w:r>
    </w:p>
    <w:p w:rsidR="00EF0758" w:rsidRPr="00697201" w:rsidRDefault="00EF0758" w:rsidP="00C120FA">
      <w:pPr>
        <w:pStyle w:val="ListParagraph"/>
        <w:numPr>
          <w:ilvl w:val="0"/>
          <w:numId w:val="11"/>
        </w:numPr>
        <w:rPr>
          <w:rFonts w:ascii="Palatino Linotype" w:hAnsi="Palatino Linotype"/>
          <w:sz w:val="22"/>
          <w:szCs w:val="22"/>
        </w:rPr>
      </w:pPr>
      <w:r w:rsidRPr="00697201">
        <w:rPr>
          <w:rFonts w:ascii="Palatino Linotype" w:hAnsi="Palatino Linotype"/>
          <w:sz w:val="22"/>
          <w:szCs w:val="22"/>
        </w:rPr>
        <w:t>There are no additives and preservatives in breast milk;</w:t>
      </w:r>
    </w:p>
    <w:p w:rsidR="00EF0758" w:rsidRPr="00697201" w:rsidRDefault="00EF0758" w:rsidP="00C120FA">
      <w:pPr>
        <w:pStyle w:val="ListParagraph"/>
        <w:numPr>
          <w:ilvl w:val="0"/>
          <w:numId w:val="11"/>
        </w:numPr>
        <w:rPr>
          <w:rFonts w:ascii="Palatino Linotype" w:hAnsi="Palatino Linotype"/>
          <w:sz w:val="22"/>
          <w:szCs w:val="22"/>
        </w:rPr>
      </w:pPr>
      <w:r w:rsidRPr="00697201">
        <w:rPr>
          <w:rFonts w:ascii="Palatino Linotype" w:hAnsi="Palatino Linotype"/>
          <w:sz w:val="22"/>
          <w:szCs w:val="22"/>
        </w:rPr>
        <w:t xml:space="preserve">Breast feeding builds a bond between mother and </w:t>
      </w:r>
      <w:r w:rsidR="00494607" w:rsidRPr="00697201">
        <w:rPr>
          <w:rFonts w:ascii="Palatino Linotype" w:hAnsi="Palatino Linotype"/>
          <w:sz w:val="22"/>
          <w:szCs w:val="22"/>
        </w:rPr>
        <w:t>baby;</w:t>
      </w:r>
    </w:p>
    <w:p w:rsidR="00494607" w:rsidRPr="00697201" w:rsidRDefault="00C120FA" w:rsidP="00C120FA">
      <w:pPr>
        <w:pStyle w:val="ListParagraph"/>
        <w:numPr>
          <w:ilvl w:val="0"/>
          <w:numId w:val="11"/>
        </w:numPr>
        <w:rPr>
          <w:rFonts w:ascii="Palatino Linotype" w:hAnsi="Palatino Linotype"/>
          <w:sz w:val="22"/>
          <w:szCs w:val="22"/>
        </w:rPr>
      </w:pPr>
      <w:r w:rsidRPr="00697201">
        <w:rPr>
          <w:rFonts w:ascii="Palatino Linotype" w:hAnsi="Palatino Linotype"/>
          <w:sz w:val="22"/>
          <w:szCs w:val="22"/>
        </w:rPr>
        <w:t>Breast milk does not require sterilization as there are no bacteria present that could cause intestinal disease;</w:t>
      </w:r>
    </w:p>
    <w:p w:rsidR="00C120FA" w:rsidRPr="00697201" w:rsidRDefault="00C120FA" w:rsidP="00C120FA">
      <w:pPr>
        <w:pStyle w:val="ListParagraph"/>
        <w:numPr>
          <w:ilvl w:val="0"/>
          <w:numId w:val="11"/>
        </w:numPr>
        <w:rPr>
          <w:rFonts w:ascii="Palatino Linotype" w:hAnsi="Palatino Linotype"/>
          <w:sz w:val="22"/>
          <w:szCs w:val="22"/>
        </w:rPr>
      </w:pPr>
      <w:r w:rsidRPr="00697201">
        <w:rPr>
          <w:rFonts w:ascii="Palatino Linotype" w:hAnsi="Palatino Linotype"/>
          <w:sz w:val="22"/>
          <w:szCs w:val="22"/>
        </w:rPr>
        <w:t>Breastfeeding triggers a reduction in the size of the mother’s uterus.</w:t>
      </w:r>
    </w:p>
    <w:p w:rsidR="005000D0" w:rsidRPr="00697201" w:rsidRDefault="005000D0" w:rsidP="00C120FA">
      <w:pPr>
        <w:pStyle w:val="ListParagraph"/>
        <w:numPr>
          <w:ilvl w:val="0"/>
          <w:numId w:val="11"/>
        </w:numPr>
        <w:rPr>
          <w:rFonts w:ascii="Palatino Linotype" w:hAnsi="Palatino Linotype"/>
          <w:sz w:val="22"/>
          <w:szCs w:val="22"/>
        </w:rPr>
      </w:pPr>
      <w:r w:rsidRPr="00697201">
        <w:rPr>
          <w:rFonts w:ascii="Palatino Linotype" w:hAnsi="Palatino Linotype"/>
          <w:sz w:val="22"/>
          <w:szCs w:val="22"/>
        </w:rPr>
        <w:t>Formula milk is much more expensive than breast milk, which is free.</w:t>
      </w:r>
    </w:p>
    <w:p w:rsidR="00C120FA" w:rsidRPr="00697201" w:rsidRDefault="00493204" w:rsidP="00AB5A89">
      <w:pPr>
        <w:jc w:val="center"/>
        <w:rPr>
          <w:rFonts w:ascii="Palatino Linotype" w:hAnsi="Palatino Linotype"/>
          <w:i/>
          <w:sz w:val="22"/>
          <w:szCs w:val="22"/>
          <w:u w:val="single"/>
        </w:rPr>
      </w:pPr>
      <w:r w:rsidRPr="00697201">
        <w:rPr>
          <w:rFonts w:ascii="Palatino Linotype" w:hAnsi="Palatino Linotype"/>
          <w:i/>
          <w:sz w:val="22"/>
          <w:szCs w:val="22"/>
          <w:u w:val="single"/>
        </w:rPr>
        <w:t>Advantages of bottle-feeding over breast-feeding</w:t>
      </w:r>
      <w:r w:rsidR="00B76D9C" w:rsidRPr="00697201">
        <w:rPr>
          <w:rFonts w:ascii="Palatino Linotype" w:hAnsi="Palatino Linotype"/>
          <w:i/>
          <w:sz w:val="22"/>
          <w:szCs w:val="22"/>
          <w:u w:val="single"/>
        </w:rPr>
        <w:t>:</w:t>
      </w:r>
    </w:p>
    <w:p w:rsidR="00B76D9C" w:rsidRPr="00697201" w:rsidRDefault="00AB5A89" w:rsidP="00B76D9C">
      <w:pPr>
        <w:pStyle w:val="ListParagraph"/>
        <w:numPr>
          <w:ilvl w:val="0"/>
          <w:numId w:val="11"/>
        </w:numPr>
        <w:rPr>
          <w:rFonts w:ascii="Palatino Linotype" w:hAnsi="Palatino Linotype"/>
          <w:sz w:val="22"/>
          <w:szCs w:val="22"/>
        </w:rPr>
      </w:pPr>
      <w:r>
        <w:rPr>
          <w:rFonts w:ascii="Palatino Linotype" w:hAnsi="Palatino Linotype"/>
          <w:sz w:val="22"/>
          <w:szCs w:val="22"/>
        </w:rPr>
        <w:t xml:space="preserve">Someone else can </w:t>
      </w:r>
      <w:r w:rsidR="004821BE" w:rsidRPr="00697201">
        <w:rPr>
          <w:rFonts w:ascii="Palatino Linotype" w:hAnsi="Palatino Linotype"/>
          <w:sz w:val="22"/>
          <w:szCs w:val="22"/>
        </w:rPr>
        <w:t>feed</w:t>
      </w:r>
      <w:r>
        <w:rPr>
          <w:rFonts w:ascii="Palatino Linotype" w:hAnsi="Palatino Linotype"/>
          <w:sz w:val="22"/>
          <w:szCs w:val="22"/>
        </w:rPr>
        <w:t xml:space="preserve"> the mother’s baby</w:t>
      </w:r>
      <w:r w:rsidR="004821BE" w:rsidRPr="00697201">
        <w:rPr>
          <w:rFonts w:ascii="Palatino Linotype" w:hAnsi="Palatino Linotype"/>
          <w:sz w:val="22"/>
          <w:szCs w:val="22"/>
        </w:rPr>
        <w:t>;</w:t>
      </w:r>
    </w:p>
    <w:p w:rsidR="00EF0758" w:rsidRPr="00697201" w:rsidRDefault="004821BE" w:rsidP="009F1932">
      <w:pPr>
        <w:pStyle w:val="ListParagraph"/>
        <w:numPr>
          <w:ilvl w:val="0"/>
          <w:numId w:val="11"/>
        </w:numPr>
        <w:rPr>
          <w:rFonts w:ascii="Palatino Linotype" w:hAnsi="Palatino Linotype"/>
          <w:sz w:val="22"/>
          <w:szCs w:val="22"/>
        </w:rPr>
      </w:pPr>
      <w:r w:rsidRPr="00697201">
        <w:rPr>
          <w:rFonts w:ascii="Palatino Linotype" w:hAnsi="Palatino Linotype"/>
          <w:sz w:val="22"/>
          <w:szCs w:val="22"/>
        </w:rPr>
        <w:t>This can also help the father to bond with the baby, if he is involved in feeding</w:t>
      </w:r>
      <w:r w:rsidR="005000D0" w:rsidRPr="00697201">
        <w:rPr>
          <w:rFonts w:ascii="Palatino Linotype" w:hAnsi="Palatino Linotype"/>
          <w:sz w:val="22"/>
          <w:szCs w:val="22"/>
        </w:rPr>
        <w:t>.</w:t>
      </w:r>
    </w:p>
    <w:p w:rsidR="00AB5A89" w:rsidRDefault="00AB5A89" w:rsidP="009F1932">
      <w:pPr>
        <w:rPr>
          <w:rFonts w:ascii="Palatino Linotype" w:hAnsi="Palatino Linotype"/>
          <w:b/>
          <w:sz w:val="22"/>
          <w:szCs w:val="22"/>
        </w:rPr>
      </w:pPr>
    </w:p>
    <w:p w:rsidR="009F1932" w:rsidRPr="00697201" w:rsidRDefault="009F1932" w:rsidP="009F1932">
      <w:pPr>
        <w:rPr>
          <w:rFonts w:ascii="Palatino Linotype" w:hAnsi="Palatino Linotype"/>
          <w:b/>
          <w:sz w:val="22"/>
          <w:szCs w:val="22"/>
        </w:rPr>
      </w:pPr>
      <w:r w:rsidRPr="00697201">
        <w:rPr>
          <w:rFonts w:ascii="Palatino Linotype" w:hAnsi="Palatino Linotype"/>
          <w:b/>
          <w:sz w:val="22"/>
          <w:szCs w:val="22"/>
        </w:rPr>
        <w:t>10. Describe the method of transmission of human immunodeficiency virus (HIV)</w:t>
      </w:r>
      <w:r w:rsidR="001B7712" w:rsidRPr="00697201">
        <w:rPr>
          <w:rFonts w:ascii="Palatino Linotype" w:hAnsi="Palatino Linotype"/>
          <w:b/>
          <w:sz w:val="22"/>
          <w:szCs w:val="22"/>
        </w:rPr>
        <w:t>, and the ways in which HIV/AIDS can be prevented from spreading.</w:t>
      </w:r>
    </w:p>
    <w:p w:rsidR="00173111" w:rsidRDefault="00173111" w:rsidP="009F1932">
      <w:pPr>
        <w:rPr>
          <w:rFonts w:ascii="Palatino Linotype" w:hAnsi="Palatino Linotype"/>
          <w:sz w:val="22"/>
          <w:szCs w:val="22"/>
        </w:rPr>
      </w:pPr>
      <w:r w:rsidRPr="00697201">
        <w:rPr>
          <w:rFonts w:ascii="Palatino Linotype" w:hAnsi="Palatino Linotype"/>
          <w:sz w:val="22"/>
          <w:szCs w:val="22"/>
        </w:rPr>
        <w:t>HIV may result in AIDS</w:t>
      </w:r>
    </w:p>
    <w:p w:rsidR="00AB5A89" w:rsidRPr="00AB5A89" w:rsidRDefault="00AB5A89" w:rsidP="009F1932">
      <w:pPr>
        <w:rPr>
          <w:rFonts w:ascii="Palatino Linotype" w:hAnsi="Palatino Linotype"/>
          <w:sz w:val="16"/>
          <w:szCs w:val="16"/>
        </w:rPr>
      </w:pPr>
    </w:p>
    <w:tbl>
      <w:tblPr>
        <w:tblStyle w:val="TableGrid"/>
        <w:tblW w:w="0" w:type="auto"/>
        <w:jc w:val="center"/>
        <w:tblLook w:val="04A0"/>
      </w:tblPr>
      <w:tblGrid>
        <w:gridCol w:w="4260"/>
        <w:gridCol w:w="4578"/>
      </w:tblGrid>
      <w:tr w:rsidR="00173111" w:rsidRPr="00697201" w:rsidTr="00AB5A89">
        <w:trPr>
          <w:jc w:val="center"/>
        </w:trPr>
        <w:tc>
          <w:tcPr>
            <w:tcW w:w="4260" w:type="dxa"/>
          </w:tcPr>
          <w:p w:rsidR="00173111" w:rsidRPr="00697201" w:rsidRDefault="00173111" w:rsidP="00AB5A89">
            <w:pPr>
              <w:jc w:val="center"/>
              <w:rPr>
                <w:rFonts w:ascii="Palatino Linotype" w:hAnsi="Palatino Linotype"/>
                <w:i/>
                <w:sz w:val="22"/>
                <w:szCs w:val="22"/>
              </w:rPr>
            </w:pPr>
            <w:r w:rsidRPr="00697201">
              <w:rPr>
                <w:rFonts w:ascii="Palatino Linotype" w:hAnsi="Palatino Linotype"/>
                <w:i/>
                <w:sz w:val="22"/>
                <w:szCs w:val="22"/>
              </w:rPr>
              <w:t>Methods of transmission</w:t>
            </w:r>
          </w:p>
        </w:tc>
        <w:tc>
          <w:tcPr>
            <w:tcW w:w="4578" w:type="dxa"/>
          </w:tcPr>
          <w:p w:rsidR="00173111" w:rsidRPr="00697201" w:rsidRDefault="00173111" w:rsidP="00AB5A89">
            <w:pPr>
              <w:jc w:val="center"/>
              <w:rPr>
                <w:rFonts w:ascii="Palatino Linotype" w:hAnsi="Palatino Linotype"/>
                <w:i/>
                <w:sz w:val="22"/>
                <w:szCs w:val="22"/>
              </w:rPr>
            </w:pPr>
            <w:r w:rsidRPr="00697201">
              <w:rPr>
                <w:rFonts w:ascii="Palatino Linotype" w:hAnsi="Palatino Linotype"/>
                <w:i/>
                <w:sz w:val="22"/>
                <w:szCs w:val="22"/>
              </w:rPr>
              <w:t>Ways of preventing its spread</w:t>
            </w:r>
          </w:p>
        </w:tc>
      </w:tr>
      <w:tr w:rsidR="00173111" w:rsidRPr="00697201" w:rsidTr="00AB5A89">
        <w:trPr>
          <w:jc w:val="center"/>
        </w:trPr>
        <w:tc>
          <w:tcPr>
            <w:tcW w:w="4260" w:type="dxa"/>
          </w:tcPr>
          <w:p w:rsidR="00173111" w:rsidRPr="00AB5A89" w:rsidRDefault="00B513C2" w:rsidP="00AB5A89">
            <w:pPr>
              <w:rPr>
                <w:rFonts w:ascii="Palatino Linotype" w:hAnsi="Palatino Linotype"/>
                <w:sz w:val="22"/>
                <w:szCs w:val="22"/>
              </w:rPr>
            </w:pPr>
            <w:r w:rsidRPr="00AB5A89">
              <w:rPr>
                <w:rFonts w:ascii="Palatino Linotype" w:hAnsi="Palatino Linotype"/>
                <w:sz w:val="22"/>
                <w:szCs w:val="22"/>
              </w:rPr>
              <w:t>Unprotected sexual intercourse with an infected person</w:t>
            </w:r>
          </w:p>
        </w:tc>
        <w:tc>
          <w:tcPr>
            <w:tcW w:w="4578" w:type="dxa"/>
          </w:tcPr>
          <w:p w:rsidR="00173111" w:rsidRPr="00AB5A89" w:rsidRDefault="00D67E16" w:rsidP="00AB5A89">
            <w:pPr>
              <w:rPr>
                <w:rFonts w:ascii="Palatino Linotype" w:hAnsi="Palatino Linotype"/>
                <w:sz w:val="22"/>
                <w:szCs w:val="22"/>
              </w:rPr>
            </w:pPr>
            <w:r w:rsidRPr="00AB5A89">
              <w:rPr>
                <w:rFonts w:ascii="Palatino Linotype" w:hAnsi="Palatino Linotype"/>
                <w:sz w:val="22"/>
                <w:szCs w:val="22"/>
              </w:rPr>
              <w:t>Use of condom for sexual intercourse</w:t>
            </w:r>
          </w:p>
        </w:tc>
      </w:tr>
      <w:tr w:rsidR="00173111" w:rsidRPr="00697201" w:rsidTr="00AB5A89">
        <w:trPr>
          <w:jc w:val="center"/>
        </w:trPr>
        <w:tc>
          <w:tcPr>
            <w:tcW w:w="4260" w:type="dxa"/>
          </w:tcPr>
          <w:p w:rsidR="00173111" w:rsidRPr="00AB5A89" w:rsidRDefault="00B513C2" w:rsidP="00AB5A89">
            <w:pPr>
              <w:rPr>
                <w:rFonts w:ascii="Palatino Linotype" w:hAnsi="Palatino Linotype"/>
                <w:sz w:val="22"/>
                <w:szCs w:val="22"/>
              </w:rPr>
            </w:pPr>
            <w:r w:rsidRPr="00AB5A89">
              <w:rPr>
                <w:rFonts w:ascii="Palatino Linotype" w:hAnsi="Palatino Linotype"/>
                <w:sz w:val="22"/>
                <w:szCs w:val="22"/>
              </w:rPr>
              <w:t>Drug use involving sharing a needle used by an infected person</w:t>
            </w:r>
          </w:p>
        </w:tc>
        <w:tc>
          <w:tcPr>
            <w:tcW w:w="4578" w:type="dxa"/>
          </w:tcPr>
          <w:p w:rsidR="00173111" w:rsidRPr="00AB5A89" w:rsidRDefault="00D67E16" w:rsidP="00AB5A89">
            <w:pPr>
              <w:rPr>
                <w:rFonts w:ascii="Palatino Linotype" w:hAnsi="Palatino Linotype"/>
                <w:sz w:val="22"/>
                <w:szCs w:val="22"/>
              </w:rPr>
            </w:pPr>
            <w:r w:rsidRPr="00AB5A89">
              <w:rPr>
                <w:rFonts w:ascii="Palatino Linotype" w:hAnsi="Palatino Linotype"/>
                <w:sz w:val="22"/>
                <w:szCs w:val="22"/>
              </w:rPr>
              <w:t>Abstinence from sexual intercourse</w:t>
            </w:r>
          </w:p>
        </w:tc>
      </w:tr>
      <w:tr w:rsidR="00173111" w:rsidRPr="00697201" w:rsidTr="00AB5A89">
        <w:trPr>
          <w:jc w:val="center"/>
        </w:trPr>
        <w:tc>
          <w:tcPr>
            <w:tcW w:w="4260" w:type="dxa"/>
          </w:tcPr>
          <w:p w:rsidR="00173111" w:rsidRPr="00AB5A89" w:rsidRDefault="0084148A" w:rsidP="00AB5A89">
            <w:pPr>
              <w:rPr>
                <w:rFonts w:ascii="Palatino Linotype" w:hAnsi="Palatino Linotype"/>
                <w:sz w:val="22"/>
                <w:szCs w:val="22"/>
              </w:rPr>
            </w:pPr>
            <w:r w:rsidRPr="00AB5A89">
              <w:rPr>
                <w:rFonts w:ascii="Palatino Linotype" w:hAnsi="Palatino Linotype"/>
                <w:sz w:val="22"/>
                <w:szCs w:val="22"/>
              </w:rPr>
              <w:t>Transfusions of unscreened blood</w:t>
            </w:r>
          </w:p>
        </w:tc>
        <w:tc>
          <w:tcPr>
            <w:tcW w:w="4578" w:type="dxa"/>
          </w:tcPr>
          <w:p w:rsidR="00173111" w:rsidRPr="00AB5A89" w:rsidRDefault="00D67E16" w:rsidP="00AB5A89">
            <w:pPr>
              <w:rPr>
                <w:rFonts w:ascii="Palatino Linotype" w:hAnsi="Palatino Linotype"/>
                <w:sz w:val="22"/>
                <w:szCs w:val="22"/>
              </w:rPr>
            </w:pPr>
            <w:r w:rsidRPr="00AB5A89">
              <w:rPr>
                <w:rFonts w:ascii="Palatino Linotype" w:hAnsi="Palatino Linotype"/>
                <w:sz w:val="22"/>
                <w:szCs w:val="22"/>
              </w:rPr>
              <w:t>Screening of blood used for transfusions</w:t>
            </w:r>
          </w:p>
        </w:tc>
      </w:tr>
      <w:tr w:rsidR="00173111" w:rsidRPr="00697201" w:rsidTr="00AB5A89">
        <w:trPr>
          <w:jc w:val="center"/>
        </w:trPr>
        <w:tc>
          <w:tcPr>
            <w:tcW w:w="4260" w:type="dxa"/>
          </w:tcPr>
          <w:p w:rsidR="00173111" w:rsidRPr="00AB5A89" w:rsidRDefault="0084148A" w:rsidP="00AB5A89">
            <w:pPr>
              <w:rPr>
                <w:rFonts w:ascii="Palatino Linotype" w:hAnsi="Palatino Linotype"/>
                <w:sz w:val="22"/>
                <w:szCs w:val="22"/>
              </w:rPr>
            </w:pPr>
            <w:r w:rsidRPr="00AB5A89">
              <w:rPr>
                <w:rFonts w:ascii="Palatino Linotype" w:hAnsi="Palatino Linotype"/>
                <w:sz w:val="22"/>
                <w:szCs w:val="22"/>
              </w:rPr>
              <w:t>Infected mother to fetus</w:t>
            </w:r>
          </w:p>
        </w:tc>
        <w:tc>
          <w:tcPr>
            <w:tcW w:w="4578" w:type="dxa"/>
          </w:tcPr>
          <w:p w:rsidR="00173111" w:rsidRPr="00AB5A89" w:rsidRDefault="00D67E16" w:rsidP="00AB5A89">
            <w:pPr>
              <w:rPr>
                <w:rFonts w:ascii="Palatino Linotype" w:hAnsi="Palatino Linotype"/>
                <w:sz w:val="22"/>
                <w:szCs w:val="22"/>
              </w:rPr>
            </w:pPr>
            <w:r w:rsidRPr="00AB5A89">
              <w:rPr>
                <w:rFonts w:ascii="Palatino Linotype" w:hAnsi="Palatino Linotype"/>
                <w:sz w:val="22"/>
                <w:szCs w:val="22"/>
              </w:rPr>
              <w:t>Use of sterilized needles for drug injections</w:t>
            </w:r>
          </w:p>
        </w:tc>
      </w:tr>
      <w:tr w:rsidR="00173111" w:rsidRPr="00697201" w:rsidTr="00AB5A89">
        <w:trPr>
          <w:jc w:val="center"/>
        </w:trPr>
        <w:tc>
          <w:tcPr>
            <w:tcW w:w="4260" w:type="dxa"/>
          </w:tcPr>
          <w:p w:rsidR="00173111" w:rsidRPr="00AB5A89" w:rsidRDefault="0084148A" w:rsidP="00AB5A89">
            <w:pPr>
              <w:rPr>
                <w:rFonts w:ascii="Palatino Linotype" w:hAnsi="Palatino Linotype"/>
                <w:sz w:val="22"/>
                <w:szCs w:val="22"/>
              </w:rPr>
            </w:pPr>
            <w:r w:rsidRPr="00AB5A89">
              <w:rPr>
                <w:rFonts w:ascii="Palatino Linotype" w:hAnsi="Palatino Linotype"/>
                <w:sz w:val="22"/>
                <w:szCs w:val="22"/>
              </w:rPr>
              <w:t>Feeding a baby with milk from an infected mother</w:t>
            </w:r>
          </w:p>
        </w:tc>
        <w:tc>
          <w:tcPr>
            <w:tcW w:w="4578" w:type="dxa"/>
          </w:tcPr>
          <w:p w:rsidR="00173111" w:rsidRPr="00AB5A89" w:rsidRDefault="00D67E16" w:rsidP="00AB5A89">
            <w:pPr>
              <w:rPr>
                <w:rFonts w:ascii="Palatino Linotype" w:hAnsi="Palatino Linotype"/>
                <w:sz w:val="22"/>
                <w:szCs w:val="22"/>
              </w:rPr>
            </w:pPr>
            <w:r w:rsidRPr="00AB5A89">
              <w:rPr>
                <w:rFonts w:ascii="Palatino Linotype" w:hAnsi="Palatino Linotype"/>
                <w:sz w:val="22"/>
                <w:szCs w:val="22"/>
              </w:rPr>
              <w:t>Feeding a baby with bottled milk when the mother has HIV</w:t>
            </w:r>
          </w:p>
        </w:tc>
      </w:tr>
      <w:tr w:rsidR="00173111" w:rsidRPr="00697201" w:rsidTr="00AB5A89">
        <w:trPr>
          <w:jc w:val="center"/>
        </w:trPr>
        <w:tc>
          <w:tcPr>
            <w:tcW w:w="4260" w:type="dxa"/>
          </w:tcPr>
          <w:p w:rsidR="00173111" w:rsidRPr="00AB5A89" w:rsidRDefault="0084148A" w:rsidP="00AB5A89">
            <w:pPr>
              <w:rPr>
                <w:rFonts w:ascii="Palatino Linotype" w:hAnsi="Palatino Linotype"/>
                <w:sz w:val="22"/>
                <w:szCs w:val="22"/>
              </w:rPr>
            </w:pPr>
            <w:r w:rsidRPr="00AB5A89">
              <w:rPr>
                <w:rFonts w:ascii="Palatino Linotype" w:hAnsi="Palatino Linotype"/>
                <w:sz w:val="22"/>
                <w:szCs w:val="22"/>
              </w:rPr>
              <w:t>Use of unsterilized surgical instruments</w:t>
            </w:r>
          </w:p>
        </w:tc>
        <w:tc>
          <w:tcPr>
            <w:tcW w:w="4578" w:type="dxa"/>
          </w:tcPr>
          <w:p w:rsidR="00173111" w:rsidRPr="00AB5A89" w:rsidRDefault="00D67E16" w:rsidP="00AB5A89">
            <w:pPr>
              <w:rPr>
                <w:rFonts w:ascii="Palatino Linotype" w:hAnsi="Palatino Linotype"/>
                <w:sz w:val="22"/>
                <w:szCs w:val="22"/>
              </w:rPr>
            </w:pPr>
            <w:r w:rsidRPr="00AB5A89">
              <w:rPr>
                <w:rFonts w:ascii="Palatino Linotype" w:hAnsi="Palatino Linotype"/>
                <w:sz w:val="22"/>
                <w:szCs w:val="22"/>
              </w:rPr>
              <w:t>Use of sterilized surgical instruments</w:t>
            </w:r>
          </w:p>
        </w:tc>
      </w:tr>
    </w:tbl>
    <w:p w:rsidR="00173111" w:rsidRPr="00697201" w:rsidRDefault="00173111" w:rsidP="009F1932">
      <w:pPr>
        <w:rPr>
          <w:rFonts w:ascii="Palatino Linotype" w:hAnsi="Palatino Linotype"/>
          <w:sz w:val="22"/>
          <w:szCs w:val="22"/>
        </w:rPr>
      </w:pPr>
    </w:p>
    <w:p w:rsidR="001B7712" w:rsidRPr="00697201" w:rsidRDefault="001B7712" w:rsidP="009F1932">
      <w:pPr>
        <w:rPr>
          <w:rFonts w:ascii="Palatino Linotype" w:hAnsi="Palatino Linotype"/>
          <w:b/>
          <w:sz w:val="22"/>
          <w:szCs w:val="22"/>
        </w:rPr>
      </w:pPr>
      <w:r w:rsidRPr="00697201">
        <w:rPr>
          <w:rFonts w:ascii="Palatino Linotype" w:hAnsi="Palatino Linotype"/>
          <w:b/>
          <w:sz w:val="22"/>
          <w:szCs w:val="22"/>
        </w:rPr>
        <w:t>11. Outline how HIV affects the immune system in a person with HIV/AIDS.</w:t>
      </w:r>
    </w:p>
    <w:p w:rsidR="0095458D" w:rsidRPr="00697201" w:rsidRDefault="0095458D" w:rsidP="00977E0D">
      <w:pPr>
        <w:pStyle w:val="ListParagraph"/>
        <w:numPr>
          <w:ilvl w:val="0"/>
          <w:numId w:val="11"/>
        </w:numPr>
        <w:rPr>
          <w:rFonts w:ascii="Palatino Linotype" w:hAnsi="Palatino Linotype"/>
          <w:sz w:val="22"/>
          <w:szCs w:val="22"/>
        </w:rPr>
      </w:pPr>
      <w:r w:rsidRPr="00697201">
        <w:rPr>
          <w:rFonts w:ascii="Palatino Linotype" w:hAnsi="Palatino Linotype"/>
          <w:sz w:val="22"/>
          <w:szCs w:val="22"/>
        </w:rPr>
        <w:t>HIV virus attacks some types of lymphocyte (white blood cells) in the bloodstream;</w:t>
      </w:r>
    </w:p>
    <w:p w:rsidR="0095458D" w:rsidRPr="00697201" w:rsidRDefault="00376E89" w:rsidP="00977E0D">
      <w:pPr>
        <w:pStyle w:val="ListParagraph"/>
        <w:numPr>
          <w:ilvl w:val="0"/>
          <w:numId w:val="11"/>
        </w:numPr>
        <w:rPr>
          <w:rFonts w:ascii="Palatino Linotype" w:hAnsi="Palatino Linotype"/>
          <w:sz w:val="22"/>
          <w:szCs w:val="22"/>
        </w:rPr>
      </w:pPr>
      <w:r w:rsidRPr="00697201">
        <w:rPr>
          <w:rFonts w:ascii="Palatino Linotype" w:hAnsi="Palatino Linotype"/>
          <w:sz w:val="22"/>
          <w:szCs w:val="22"/>
        </w:rPr>
        <w:t>Lymphocytes produce antibodies, which attack the antigens present on invading microbes;</w:t>
      </w:r>
    </w:p>
    <w:p w:rsidR="00376E89" w:rsidRPr="00AB5A89" w:rsidRDefault="00AB5A89" w:rsidP="00977E0D">
      <w:pPr>
        <w:pStyle w:val="ListParagraph"/>
        <w:numPr>
          <w:ilvl w:val="0"/>
          <w:numId w:val="11"/>
        </w:numPr>
        <w:rPr>
          <w:rFonts w:ascii="Palatino Linotype" w:hAnsi="Palatino Linotype"/>
          <w:sz w:val="22"/>
          <w:szCs w:val="22"/>
        </w:rPr>
      </w:pPr>
      <w:r w:rsidRPr="00AB5A89">
        <w:rPr>
          <w:rFonts w:ascii="Palatino Linotype" w:hAnsi="Palatino Linotype"/>
          <w:sz w:val="22"/>
          <w:szCs w:val="22"/>
        </w:rPr>
        <w:t xml:space="preserve">So </w:t>
      </w:r>
      <w:r w:rsidR="00376E89" w:rsidRPr="00AB5A89">
        <w:rPr>
          <w:rFonts w:ascii="Palatino Linotype" w:hAnsi="Palatino Linotype"/>
          <w:sz w:val="22"/>
          <w:szCs w:val="22"/>
        </w:rPr>
        <w:t xml:space="preserve">HIV </w:t>
      </w:r>
      <w:r w:rsidRPr="00AB5A89">
        <w:rPr>
          <w:rFonts w:ascii="Palatino Linotype" w:hAnsi="Palatino Linotype"/>
          <w:sz w:val="22"/>
          <w:szCs w:val="22"/>
        </w:rPr>
        <w:t xml:space="preserve">stops this happening - </w:t>
      </w:r>
      <w:r>
        <w:rPr>
          <w:rFonts w:ascii="Palatino Linotype" w:hAnsi="Palatino Linotype"/>
          <w:sz w:val="22"/>
          <w:szCs w:val="22"/>
        </w:rPr>
        <w:t>t</w:t>
      </w:r>
      <w:r w:rsidR="00977E0D" w:rsidRPr="00AB5A89">
        <w:rPr>
          <w:rFonts w:ascii="Palatino Linotype" w:hAnsi="Palatino Linotype"/>
          <w:sz w:val="22"/>
          <w:szCs w:val="22"/>
        </w:rPr>
        <w:t>h</w:t>
      </w:r>
      <w:r w:rsidR="004727C7" w:rsidRPr="00AB5A89">
        <w:rPr>
          <w:rFonts w:ascii="Palatino Linotype" w:hAnsi="Palatino Linotype"/>
          <w:sz w:val="22"/>
          <w:szCs w:val="22"/>
        </w:rPr>
        <w:t>us the person develops symptoms of AIDS;</w:t>
      </w:r>
    </w:p>
    <w:p w:rsidR="004727C7" w:rsidRPr="00697201" w:rsidRDefault="00AB5A89" w:rsidP="00977E0D">
      <w:pPr>
        <w:pStyle w:val="ListParagraph"/>
        <w:numPr>
          <w:ilvl w:val="0"/>
          <w:numId w:val="11"/>
        </w:numPr>
        <w:rPr>
          <w:rFonts w:ascii="Palatino Linotype" w:hAnsi="Palatino Linotype"/>
          <w:sz w:val="22"/>
          <w:szCs w:val="22"/>
        </w:rPr>
      </w:pPr>
      <w:r>
        <w:rPr>
          <w:rFonts w:ascii="Palatino Linotype" w:hAnsi="Palatino Linotype"/>
          <w:sz w:val="22"/>
          <w:szCs w:val="22"/>
        </w:rPr>
        <w:t>So</w:t>
      </w:r>
      <w:r w:rsidR="00977E0D" w:rsidRPr="00697201">
        <w:rPr>
          <w:rFonts w:ascii="Palatino Linotype" w:hAnsi="Palatino Linotype"/>
          <w:sz w:val="22"/>
          <w:szCs w:val="22"/>
        </w:rPr>
        <w:t xml:space="preserve"> they become vulnerable to infections </w:t>
      </w:r>
      <w:r>
        <w:rPr>
          <w:rFonts w:ascii="Palatino Linotype" w:hAnsi="Palatino Linotype"/>
          <w:sz w:val="22"/>
          <w:szCs w:val="22"/>
        </w:rPr>
        <w:t>(</w:t>
      </w:r>
      <w:r w:rsidR="00977E0D" w:rsidRPr="00697201">
        <w:rPr>
          <w:rFonts w:ascii="Palatino Linotype" w:hAnsi="Palatino Linotype"/>
          <w:sz w:val="22"/>
          <w:szCs w:val="22"/>
        </w:rPr>
        <w:t>like pneumonia</w:t>
      </w:r>
      <w:r>
        <w:rPr>
          <w:rFonts w:ascii="Palatino Linotype" w:hAnsi="Palatino Linotype"/>
          <w:sz w:val="22"/>
          <w:szCs w:val="22"/>
        </w:rPr>
        <w:t>,</w:t>
      </w:r>
      <w:r w:rsidR="00977E0D" w:rsidRPr="00697201">
        <w:rPr>
          <w:rFonts w:ascii="Palatino Linotype" w:hAnsi="Palatino Linotype"/>
          <w:sz w:val="22"/>
          <w:szCs w:val="22"/>
        </w:rPr>
        <w:t xml:space="preserve"> tuberculosis and cancer</w:t>
      </w:r>
      <w:r>
        <w:rPr>
          <w:rFonts w:ascii="Palatino Linotype" w:hAnsi="Palatino Linotype"/>
          <w:sz w:val="22"/>
          <w:szCs w:val="22"/>
        </w:rPr>
        <w:t>)</w:t>
      </w:r>
      <w:r w:rsidR="00977E0D" w:rsidRPr="00697201">
        <w:rPr>
          <w:rFonts w:ascii="Palatino Linotype" w:hAnsi="Palatino Linotype"/>
          <w:sz w:val="22"/>
          <w:szCs w:val="22"/>
        </w:rPr>
        <w:t>;</w:t>
      </w:r>
    </w:p>
    <w:p w:rsidR="00977E0D" w:rsidRPr="00697201" w:rsidRDefault="00977E0D" w:rsidP="00977E0D">
      <w:pPr>
        <w:pStyle w:val="ListParagraph"/>
        <w:numPr>
          <w:ilvl w:val="0"/>
          <w:numId w:val="11"/>
        </w:numPr>
        <w:rPr>
          <w:rFonts w:ascii="Palatino Linotype" w:hAnsi="Palatino Linotype"/>
          <w:sz w:val="22"/>
          <w:szCs w:val="22"/>
        </w:rPr>
      </w:pPr>
      <w:r w:rsidRPr="00697201">
        <w:rPr>
          <w:rFonts w:ascii="Palatino Linotype" w:hAnsi="Palatino Linotype"/>
          <w:sz w:val="22"/>
          <w:szCs w:val="22"/>
        </w:rPr>
        <w:t>A person with AIDS usually dies of a collection of several illnesses.</w:t>
      </w:r>
    </w:p>
    <w:sectPr w:rsidR="00977E0D" w:rsidRPr="00697201" w:rsidSect="00697201">
      <w:pgSz w:w="11904" w:h="16834"/>
      <w:pgMar w:top="1440" w:right="1440" w:bottom="1440" w:left="1440" w:header="706" w:footer="706" w:gutter="0"/>
      <w:cols w:space="708"/>
      <w:docGrid w:type="lines"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ＭＳ 明朝">
    <w:altName w:val="MS Mincho"/>
    <w:charset w:val="4E"/>
    <w:family w:val="auto"/>
    <w:pitch w:val="variable"/>
    <w:sig w:usb0="00000000" w:usb1="6AC7FDFB" w:usb2="00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5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067C92"/>
    <w:multiLevelType w:val="hybridMultilevel"/>
    <w:tmpl w:val="0FD4A592"/>
    <w:lvl w:ilvl="0" w:tplc="040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A993B33"/>
    <w:multiLevelType w:val="hybridMultilevel"/>
    <w:tmpl w:val="8E30326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CD32B1C"/>
    <w:multiLevelType w:val="hybridMultilevel"/>
    <w:tmpl w:val="2B3043B2"/>
    <w:lvl w:ilvl="0" w:tplc="31F264CC">
      <w:numFmt w:val="bullet"/>
      <w:lvlText w:val=""/>
      <w:lvlJc w:val="left"/>
      <w:pPr>
        <w:ind w:left="144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>
    <w:nsid w:val="13F55E29"/>
    <w:multiLevelType w:val="hybridMultilevel"/>
    <w:tmpl w:val="47E46CAA"/>
    <w:lvl w:ilvl="0" w:tplc="31F264CC">
      <w:numFmt w:val="bullet"/>
      <w:lvlText w:val="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C563DEA"/>
    <w:multiLevelType w:val="hybridMultilevel"/>
    <w:tmpl w:val="D1B46CE0"/>
    <w:lvl w:ilvl="0" w:tplc="31F264CC">
      <w:numFmt w:val="bullet"/>
      <w:lvlText w:val="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85D3D9A"/>
    <w:multiLevelType w:val="hybridMultilevel"/>
    <w:tmpl w:val="FCE0C1AE"/>
    <w:lvl w:ilvl="0" w:tplc="31F264CC">
      <w:numFmt w:val="bullet"/>
      <w:lvlText w:val="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9735598"/>
    <w:multiLevelType w:val="hybridMultilevel"/>
    <w:tmpl w:val="D884CAB6"/>
    <w:lvl w:ilvl="0" w:tplc="31F264CC">
      <w:numFmt w:val="bullet"/>
      <w:lvlText w:val="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3B3D4788"/>
    <w:multiLevelType w:val="hybridMultilevel"/>
    <w:tmpl w:val="50403D8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3C1F32F8"/>
    <w:multiLevelType w:val="hybridMultilevel"/>
    <w:tmpl w:val="3454FB9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431C5D1D"/>
    <w:multiLevelType w:val="hybridMultilevel"/>
    <w:tmpl w:val="CBB20A2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52CF13AA"/>
    <w:multiLevelType w:val="hybridMultilevel"/>
    <w:tmpl w:val="243A4680"/>
    <w:lvl w:ilvl="0" w:tplc="31F264CC">
      <w:numFmt w:val="bullet"/>
      <w:lvlText w:val="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5AF24C52"/>
    <w:multiLevelType w:val="hybridMultilevel"/>
    <w:tmpl w:val="37284592"/>
    <w:lvl w:ilvl="0" w:tplc="31F264CC">
      <w:numFmt w:val="bullet"/>
      <w:lvlText w:val="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5EEF51B5"/>
    <w:multiLevelType w:val="hybridMultilevel"/>
    <w:tmpl w:val="822AEA3C"/>
    <w:lvl w:ilvl="0" w:tplc="31F264CC">
      <w:numFmt w:val="bullet"/>
      <w:lvlText w:val="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68513B20"/>
    <w:multiLevelType w:val="hybridMultilevel"/>
    <w:tmpl w:val="89B8EC4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6E0E511C"/>
    <w:multiLevelType w:val="hybridMultilevel"/>
    <w:tmpl w:val="83421E70"/>
    <w:lvl w:ilvl="0" w:tplc="31F264CC">
      <w:numFmt w:val="bullet"/>
      <w:lvlText w:val="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700B2D8C"/>
    <w:multiLevelType w:val="hybridMultilevel"/>
    <w:tmpl w:val="BACEF93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73832B57"/>
    <w:multiLevelType w:val="hybridMultilevel"/>
    <w:tmpl w:val="C088B08E"/>
    <w:lvl w:ilvl="0" w:tplc="31F264CC">
      <w:numFmt w:val="bullet"/>
      <w:lvlText w:val="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7CF87969"/>
    <w:multiLevelType w:val="hybridMultilevel"/>
    <w:tmpl w:val="DD98CD8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14"/>
  </w:num>
  <w:num w:numId="3">
    <w:abstractNumId w:val="5"/>
  </w:num>
  <w:num w:numId="4">
    <w:abstractNumId w:val="16"/>
  </w:num>
  <w:num w:numId="5">
    <w:abstractNumId w:val="11"/>
  </w:num>
  <w:num w:numId="6">
    <w:abstractNumId w:val="8"/>
  </w:num>
  <w:num w:numId="7">
    <w:abstractNumId w:val="6"/>
  </w:num>
  <w:num w:numId="8">
    <w:abstractNumId w:val="10"/>
  </w:num>
  <w:num w:numId="9">
    <w:abstractNumId w:val="15"/>
  </w:num>
  <w:num w:numId="10">
    <w:abstractNumId w:val="2"/>
  </w:num>
  <w:num w:numId="11">
    <w:abstractNumId w:val="3"/>
  </w:num>
  <w:num w:numId="12">
    <w:abstractNumId w:val="0"/>
  </w:num>
  <w:num w:numId="13">
    <w:abstractNumId w:val="17"/>
  </w:num>
  <w:num w:numId="14">
    <w:abstractNumId w:val="13"/>
  </w:num>
  <w:num w:numId="15">
    <w:abstractNumId w:val="7"/>
  </w:num>
  <w:num w:numId="16">
    <w:abstractNumId w:val="9"/>
  </w:num>
  <w:num w:numId="17">
    <w:abstractNumId w:val="12"/>
  </w:num>
  <w:num w:numId="18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proofState w:spelling="clean" w:grammar="clean"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compat>
    <w:useFELayout/>
  </w:compat>
  <w:rsids>
    <w:rsidRoot w:val="003E7C7C"/>
    <w:rsid w:val="00002670"/>
    <w:rsid w:val="00056E67"/>
    <w:rsid w:val="00075EF3"/>
    <w:rsid w:val="00082CDB"/>
    <w:rsid w:val="0008450F"/>
    <w:rsid w:val="000B3C0F"/>
    <w:rsid w:val="000D4191"/>
    <w:rsid w:val="000E5C85"/>
    <w:rsid w:val="001155D5"/>
    <w:rsid w:val="00126B63"/>
    <w:rsid w:val="00173111"/>
    <w:rsid w:val="001A5E24"/>
    <w:rsid w:val="001B72FF"/>
    <w:rsid w:val="001B7712"/>
    <w:rsid w:val="001D7174"/>
    <w:rsid w:val="00207439"/>
    <w:rsid w:val="00207EE3"/>
    <w:rsid w:val="002376F0"/>
    <w:rsid w:val="00241FAE"/>
    <w:rsid w:val="00262C0E"/>
    <w:rsid w:val="00275F66"/>
    <w:rsid w:val="002C3318"/>
    <w:rsid w:val="002C3D56"/>
    <w:rsid w:val="002F108A"/>
    <w:rsid w:val="00302A61"/>
    <w:rsid w:val="003420AE"/>
    <w:rsid w:val="00355F8F"/>
    <w:rsid w:val="00361563"/>
    <w:rsid w:val="00376E89"/>
    <w:rsid w:val="003A2A1C"/>
    <w:rsid w:val="003C6D25"/>
    <w:rsid w:val="003C7EF9"/>
    <w:rsid w:val="003E7C7C"/>
    <w:rsid w:val="00410885"/>
    <w:rsid w:val="00436354"/>
    <w:rsid w:val="0044200A"/>
    <w:rsid w:val="00465230"/>
    <w:rsid w:val="0047017F"/>
    <w:rsid w:val="0047182E"/>
    <w:rsid w:val="004727C7"/>
    <w:rsid w:val="00473907"/>
    <w:rsid w:val="004821BE"/>
    <w:rsid w:val="00482B7C"/>
    <w:rsid w:val="00493204"/>
    <w:rsid w:val="00494607"/>
    <w:rsid w:val="004956BD"/>
    <w:rsid w:val="004B3FA4"/>
    <w:rsid w:val="004D1253"/>
    <w:rsid w:val="004F3DEC"/>
    <w:rsid w:val="005000D0"/>
    <w:rsid w:val="00535E4B"/>
    <w:rsid w:val="00576B17"/>
    <w:rsid w:val="005B17FA"/>
    <w:rsid w:val="005C4682"/>
    <w:rsid w:val="005D01C1"/>
    <w:rsid w:val="00660439"/>
    <w:rsid w:val="00697201"/>
    <w:rsid w:val="006B75FD"/>
    <w:rsid w:val="006E1E49"/>
    <w:rsid w:val="006E32F6"/>
    <w:rsid w:val="007142CB"/>
    <w:rsid w:val="0072147A"/>
    <w:rsid w:val="00754F70"/>
    <w:rsid w:val="0076521F"/>
    <w:rsid w:val="00790A20"/>
    <w:rsid w:val="007B2F70"/>
    <w:rsid w:val="00802345"/>
    <w:rsid w:val="0084148A"/>
    <w:rsid w:val="008430B5"/>
    <w:rsid w:val="00857BE1"/>
    <w:rsid w:val="00877CC4"/>
    <w:rsid w:val="0088093A"/>
    <w:rsid w:val="008A37E1"/>
    <w:rsid w:val="008B557C"/>
    <w:rsid w:val="008D5900"/>
    <w:rsid w:val="008E0ABA"/>
    <w:rsid w:val="00902A6A"/>
    <w:rsid w:val="00910BD2"/>
    <w:rsid w:val="009153C3"/>
    <w:rsid w:val="00933075"/>
    <w:rsid w:val="00945882"/>
    <w:rsid w:val="0095458D"/>
    <w:rsid w:val="00977732"/>
    <w:rsid w:val="00977E0D"/>
    <w:rsid w:val="009C2ED4"/>
    <w:rsid w:val="009F1932"/>
    <w:rsid w:val="00A41CB4"/>
    <w:rsid w:val="00A56711"/>
    <w:rsid w:val="00A66444"/>
    <w:rsid w:val="00A718BB"/>
    <w:rsid w:val="00AA2762"/>
    <w:rsid w:val="00AB07B2"/>
    <w:rsid w:val="00AB5A89"/>
    <w:rsid w:val="00AC7C8A"/>
    <w:rsid w:val="00B02FB6"/>
    <w:rsid w:val="00B110B6"/>
    <w:rsid w:val="00B513C2"/>
    <w:rsid w:val="00B76D9C"/>
    <w:rsid w:val="00B90095"/>
    <w:rsid w:val="00B90D7F"/>
    <w:rsid w:val="00BC0B3F"/>
    <w:rsid w:val="00C07E04"/>
    <w:rsid w:val="00C120FA"/>
    <w:rsid w:val="00C21566"/>
    <w:rsid w:val="00C21C75"/>
    <w:rsid w:val="00C4212A"/>
    <w:rsid w:val="00C4607D"/>
    <w:rsid w:val="00C55239"/>
    <w:rsid w:val="00C564A9"/>
    <w:rsid w:val="00C70652"/>
    <w:rsid w:val="00C84776"/>
    <w:rsid w:val="00CC7C6A"/>
    <w:rsid w:val="00CD6065"/>
    <w:rsid w:val="00CE3A93"/>
    <w:rsid w:val="00D65691"/>
    <w:rsid w:val="00D67E16"/>
    <w:rsid w:val="00D91357"/>
    <w:rsid w:val="00DA415D"/>
    <w:rsid w:val="00DD1275"/>
    <w:rsid w:val="00DD201D"/>
    <w:rsid w:val="00E52061"/>
    <w:rsid w:val="00E63511"/>
    <w:rsid w:val="00EC0E9C"/>
    <w:rsid w:val="00EF0758"/>
    <w:rsid w:val="00F044B0"/>
    <w:rsid w:val="00F07CDD"/>
    <w:rsid w:val="00F3292C"/>
    <w:rsid w:val="00F37563"/>
    <w:rsid w:val="00FF6829"/>
  </w:rsids>
  <m:mathPr>
    <m:mathFont m:val="Cambria Math"/>
    <m:brkBin m:val="before"/>
    <m:brkBinSub m:val="--"/>
    <m:smallFrac m:val="off"/>
    <m:dispDef m:val="off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32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C7C8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3C6D25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0E5C85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E5C85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1155D5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jpeg"/><Relationship Id="rId15" Type="http://schemas.openxmlformats.org/officeDocument/2006/relationships/theme" Target="theme/theme1.xml"/><Relationship Id="rId28" Type="http://schemas.microsoft.com/office/2007/relationships/stylesWithEffects" Target="stylesWithEffects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5</Pages>
  <Words>888</Words>
  <Characters>5064</Characters>
  <Application>Microsoft Office Word</Application>
  <DocSecurity>0</DocSecurity>
  <Lines>42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5941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Preeti Ghosh</dc:creator>
  <cp:lastModifiedBy>acartlidge</cp:lastModifiedBy>
  <cp:revision>3</cp:revision>
  <dcterms:created xsi:type="dcterms:W3CDTF">2013-10-08T02:57:00Z</dcterms:created>
  <dcterms:modified xsi:type="dcterms:W3CDTF">2013-10-08T03:19:00Z</dcterms:modified>
</cp:coreProperties>
</file>